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F446" w14:textId="4B815A11" w:rsidR="00A00D5C" w:rsidRPr="00C64845" w:rsidRDefault="00A16D22" w:rsidP="00EE6233">
      <w:pPr>
        <w:pStyle w:val="Subtitle"/>
        <w:jc w:val="left"/>
        <w:rPr>
          <w:rFonts w:asciiTheme="minorHAnsi" w:hAnsiTheme="minorHAnsi"/>
          <w:sz w:val="36"/>
          <w:szCs w:val="36"/>
        </w:rPr>
      </w:pPr>
      <w:r w:rsidRPr="00C64845">
        <w:rPr>
          <w:rFonts w:asciiTheme="minorHAnsi" w:hAnsiTheme="minorHAnsi"/>
          <w:noProof/>
          <w:sz w:val="36"/>
          <w:szCs w:val="36"/>
        </w:rPr>
        <w:drawing>
          <wp:anchor distT="0" distB="0" distL="114300" distR="114300" simplePos="0" relativeHeight="251672576" behindDoc="0" locked="0" layoutInCell="1" allowOverlap="1" wp14:anchorId="6AF70E74" wp14:editId="787E3F28">
            <wp:simplePos x="0" y="0"/>
            <wp:positionH relativeFrom="margin">
              <wp:posOffset>4004172</wp:posOffset>
            </wp:positionH>
            <wp:positionV relativeFrom="margin">
              <wp:posOffset>-1905</wp:posOffset>
            </wp:positionV>
            <wp:extent cx="1703705" cy="664210"/>
            <wp:effectExtent l="0" t="0" r="0" b="2540"/>
            <wp:wrapThrough wrapText="bothSides">
              <wp:wrapPolygon edited="0">
                <wp:start x="4106" y="0"/>
                <wp:lineTo x="2174" y="1239"/>
                <wp:lineTo x="0" y="6815"/>
                <wp:lineTo x="0" y="14868"/>
                <wp:lineTo x="2415" y="20444"/>
                <wp:lineTo x="4106" y="21063"/>
                <wp:lineTo x="5313" y="21063"/>
                <wp:lineTo x="5313" y="20444"/>
                <wp:lineTo x="20771" y="17346"/>
                <wp:lineTo x="21254" y="11151"/>
                <wp:lineTo x="19805" y="10532"/>
                <wp:lineTo x="20288" y="4337"/>
                <wp:lineTo x="17389" y="2478"/>
                <wp:lineTo x="5313" y="0"/>
                <wp:lineTo x="4106"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cqw smaller.png"/>
                    <pic:cNvPicPr/>
                  </pic:nvPicPr>
                  <pic:blipFill>
                    <a:blip r:embed="rId8">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703705" cy="664210"/>
                    </a:xfrm>
                    <a:prstGeom prst="rect">
                      <a:avLst/>
                    </a:prstGeom>
                  </pic:spPr>
                </pic:pic>
              </a:graphicData>
            </a:graphic>
            <wp14:sizeRelH relativeFrom="margin">
              <wp14:pctWidth>0</wp14:pctWidth>
            </wp14:sizeRelH>
            <wp14:sizeRelV relativeFrom="margin">
              <wp14:pctHeight>0</wp14:pctHeight>
            </wp14:sizeRelV>
          </wp:anchor>
        </w:drawing>
      </w:r>
      <w:r w:rsidR="00A00D5C" w:rsidRPr="00C64845">
        <w:rPr>
          <w:rFonts w:asciiTheme="minorHAnsi" w:hAnsiTheme="minorHAnsi"/>
          <w:sz w:val="36"/>
          <w:szCs w:val="36"/>
        </w:rPr>
        <w:t>STATE OF MISSISSIPPI</w:t>
      </w:r>
    </w:p>
    <w:p w14:paraId="2BCD0D54" w14:textId="6C5988F0" w:rsidR="007C2154" w:rsidRPr="00C64845" w:rsidRDefault="00A77709" w:rsidP="00EE6233">
      <w:pPr>
        <w:pStyle w:val="Subtitle"/>
        <w:jc w:val="left"/>
        <w:rPr>
          <w:rFonts w:asciiTheme="minorHAnsi" w:hAnsiTheme="minorHAnsi"/>
          <w:sz w:val="36"/>
          <w:szCs w:val="36"/>
        </w:rPr>
      </w:pPr>
      <w:r>
        <w:rPr>
          <w:rFonts w:asciiTheme="minorHAnsi" w:hAnsiTheme="minorHAnsi"/>
          <w:sz w:val="36"/>
          <w:szCs w:val="36"/>
        </w:rPr>
        <w:t>202</w:t>
      </w:r>
      <w:r w:rsidR="009853C1">
        <w:rPr>
          <w:rFonts w:asciiTheme="minorHAnsi" w:hAnsiTheme="minorHAnsi"/>
          <w:sz w:val="36"/>
          <w:szCs w:val="36"/>
        </w:rPr>
        <w:t>6</w:t>
      </w:r>
      <w:r w:rsidR="007C2154" w:rsidRPr="00C64845">
        <w:rPr>
          <w:rFonts w:asciiTheme="minorHAnsi" w:hAnsiTheme="minorHAnsi"/>
          <w:sz w:val="36"/>
          <w:szCs w:val="36"/>
        </w:rPr>
        <w:t xml:space="preserve"> SUMMER STUDENT NURSE EXTERNSHIP PROGRAM</w:t>
      </w:r>
    </w:p>
    <w:p w14:paraId="74851891" w14:textId="4995182A" w:rsidR="00A16D22" w:rsidRDefault="00A16D22" w:rsidP="00A16D22"/>
    <w:p w14:paraId="310C76B3" w14:textId="77CCEC14" w:rsidR="003C372D" w:rsidRPr="002D36D4" w:rsidRDefault="00561649" w:rsidP="00A16D22">
      <w:pPr>
        <w:rPr>
          <w:rFonts w:asciiTheme="minorHAnsi" w:hAnsiTheme="minorHAnsi"/>
          <w:b/>
          <w:color w:val="EE0000"/>
          <w:sz w:val="36"/>
          <w:szCs w:val="36"/>
        </w:rPr>
      </w:pPr>
      <w:r>
        <w:rPr>
          <w:noProof/>
        </w:rPr>
        <mc:AlternateContent>
          <mc:Choice Requires="wps">
            <w:drawing>
              <wp:anchor distT="0" distB="0" distL="114300" distR="114300" simplePos="0" relativeHeight="251673600" behindDoc="0" locked="0" layoutInCell="1" allowOverlap="1" wp14:anchorId="444A9B55" wp14:editId="30C1DC4E">
                <wp:simplePos x="0" y="0"/>
                <wp:positionH relativeFrom="column">
                  <wp:posOffset>2835275</wp:posOffset>
                </wp:positionH>
                <wp:positionV relativeFrom="paragraph">
                  <wp:posOffset>45405</wp:posOffset>
                </wp:positionV>
                <wp:extent cx="796290" cy="207593"/>
                <wp:effectExtent l="0" t="0" r="22860" b="21590"/>
                <wp:wrapNone/>
                <wp:docPr id="10" name="Text Box 10"/>
                <wp:cNvGraphicFramePr/>
                <a:graphic xmlns:a="http://schemas.openxmlformats.org/drawingml/2006/main">
                  <a:graphicData uri="http://schemas.microsoft.com/office/word/2010/wordprocessingShape">
                    <wps:wsp>
                      <wps:cNvSpPr txBox="1"/>
                      <wps:spPr>
                        <a:xfrm>
                          <a:off x="0" y="0"/>
                          <a:ext cx="796290" cy="2075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7841B" w14:textId="0D16E905" w:rsidR="00647979" w:rsidRPr="00647979" w:rsidRDefault="00F31C0A">
                            <w:pPr>
                              <w:rPr>
                                <w:rFonts w:asciiTheme="minorHAnsi" w:hAnsiTheme="minorHAnsi"/>
                                <w:sz w:val="16"/>
                                <w:szCs w:val="16"/>
                              </w:rPr>
                            </w:pPr>
                            <w:r>
                              <w:rPr>
                                <w:rFonts w:asciiTheme="minorHAnsi" w:hAnsiTheme="minorHAnsi"/>
                                <w:sz w:val="16"/>
                                <w:szCs w:val="16"/>
                              </w:rPr>
                              <w:t xml:space="preserve">REV: </w:t>
                            </w:r>
                            <w:r w:rsidR="00561649">
                              <w:rPr>
                                <w:rFonts w:asciiTheme="minorHAnsi" w:hAnsiTheme="minorHAnsi"/>
                                <w:sz w:val="16"/>
                                <w:szCs w:val="16"/>
                              </w:rPr>
                              <w:t>10 10</w:t>
                            </w:r>
                            <w:r w:rsidR="00AD53AE">
                              <w:rPr>
                                <w:rFonts w:asciiTheme="minorHAnsi" w:hAnsiTheme="minorHAnsi"/>
                                <w:sz w:val="16"/>
                                <w:szCs w:val="16"/>
                              </w:rPr>
                              <w:t xml:space="preserv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A9B55" id="_x0000_t202" coordsize="21600,21600" o:spt="202" path="m,l,21600r21600,l21600,xe">
                <v:stroke joinstyle="miter"/>
                <v:path gradientshapeok="t" o:connecttype="rect"/>
              </v:shapetype>
              <v:shape id="Text Box 10" o:spid="_x0000_s1026" type="#_x0000_t202" style="position:absolute;margin-left:223.25pt;margin-top:3.6pt;width:62.7pt;height:1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" fillcolor="white [3201]" strokeweight=".5pt">
                <v:textbox>
                  <w:txbxContent>
                    <w:p w14:paraId="34B7841B" w14:textId="0D16E905" w:rsidR="00647979" w:rsidRPr="00647979" w:rsidRDefault="00F31C0A">
                      <w:pPr>
                        <w:rPr>
                          <w:rFonts w:asciiTheme="minorHAnsi" w:hAnsiTheme="minorHAnsi"/>
                          <w:sz w:val="16"/>
                          <w:szCs w:val="16"/>
                        </w:rPr>
                      </w:pPr>
                      <w:r>
                        <w:rPr>
                          <w:rFonts w:asciiTheme="minorHAnsi" w:hAnsiTheme="minorHAnsi"/>
                          <w:sz w:val="16"/>
                          <w:szCs w:val="16"/>
                        </w:rPr>
                        <w:t xml:space="preserve">REV: </w:t>
                      </w:r>
                      <w:r w:rsidR="00561649">
                        <w:rPr>
                          <w:rFonts w:asciiTheme="minorHAnsi" w:hAnsiTheme="minorHAnsi"/>
                          <w:sz w:val="16"/>
                          <w:szCs w:val="16"/>
                        </w:rPr>
                        <w:t>10 10</w:t>
                      </w:r>
                      <w:r w:rsidR="00AD53AE">
                        <w:rPr>
                          <w:rFonts w:asciiTheme="minorHAnsi" w:hAnsiTheme="minorHAnsi"/>
                          <w:sz w:val="16"/>
                          <w:szCs w:val="16"/>
                        </w:rPr>
                        <w:t xml:space="preserve"> 25</w:t>
                      </w:r>
                    </w:p>
                  </w:txbxContent>
                </v:textbox>
              </v:shape>
            </w:pict>
          </mc:Fallback>
        </mc:AlternateContent>
      </w:r>
      <w:r w:rsidR="00A77709">
        <w:rPr>
          <w:rFonts w:asciiTheme="minorHAnsi" w:hAnsiTheme="minorHAnsi"/>
          <w:b/>
          <w:color w:val="4F81BD" w:themeColor="accent1"/>
          <w:sz w:val="36"/>
          <w:szCs w:val="36"/>
        </w:rPr>
        <w:t>202</w:t>
      </w:r>
      <w:r w:rsidR="009853C1">
        <w:rPr>
          <w:rFonts w:asciiTheme="minorHAnsi" w:hAnsiTheme="minorHAnsi"/>
          <w:b/>
          <w:color w:val="4F81BD" w:themeColor="accent1"/>
          <w:sz w:val="36"/>
          <w:szCs w:val="36"/>
        </w:rPr>
        <w:t>6</w:t>
      </w:r>
      <w:r w:rsidR="009B6986">
        <w:rPr>
          <w:rFonts w:asciiTheme="minorHAnsi" w:hAnsiTheme="minorHAnsi"/>
          <w:b/>
          <w:color w:val="4F81BD" w:themeColor="accent1"/>
          <w:sz w:val="36"/>
          <w:szCs w:val="36"/>
        </w:rPr>
        <w:t xml:space="preserve"> </w:t>
      </w:r>
      <w:r w:rsidR="00EE6233" w:rsidRPr="00A16D22">
        <w:rPr>
          <w:rFonts w:asciiTheme="minorHAnsi" w:hAnsiTheme="minorHAnsi"/>
          <w:b/>
          <w:color w:val="4F81BD" w:themeColor="accent1"/>
          <w:sz w:val="36"/>
          <w:szCs w:val="36"/>
        </w:rPr>
        <w:t xml:space="preserve">PROGRAM </w:t>
      </w:r>
      <w:r w:rsidR="003C372D" w:rsidRPr="00A16D22">
        <w:rPr>
          <w:rFonts w:asciiTheme="minorHAnsi" w:hAnsiTheme="minorHAnsi"/>
          <w:b/>
          <w:color w:val="4F81BD" w:themeColor="accent1"/>
          <w:sz w:val="36"/>
          <w:szCs w:val="36"/>
        </w:rPr>
        <w:t>GUIDELINES</w:t>
      </w:r>
      <w:r w:rsidR="002D36D4">
        <w:rPr>
          <w:rFonts w:asciiTheme="minorHAnsi" w:hAnsiTheme="minorHAnsi"/>
          <w:b/>
          <w:color w:val="4F81BD" w:themeColor="accent1"/>
          <w:sz w:val="36"/>
          <w:szCs w:val="36"/>
        </w:rPr>
        <w:t xml:space="preserve"> </w:t>
      </w:r>
    </w:p>
    <w:p w14:paraId="46328CF7" w14:textId="77777777" w:rsidR="00A16D22" w:rsidRDefault="00A16D22">
      <w:pPr>
        <w:spacing w:line="270" w:lineRule="exact"/>
        <w:rPr>
          <w:rFonts w:asciiTheme="minorHAnsi" w:hAnsiTheme="minorHAnsi"/>
          <w:sz w:val="22"/>
          <w:szCs w:val="22"/>
        </w:rPr>
      </w:pPr>
    </w:p>
    <w:p w14:paraId="1C56B4B4" w14:textId="4DADE278" w:rsidR="003C372D" w:rsidRPr="00C8279B" w:rsidRDefault="003C372D">
      <w:pPr>
        <w:spacing w:line="270" w:lineRule="exact"/>
        <w:rPr>
          <w:rFonts w:asciiTheme="minorHAnsi" w:hAnsiTheme="minorHAnsi"/>
          <w:sz w:val="22"/>
          <w:szCs w:val="22"/>
        </w:rPr>
      </w:pPr>
      <w:r w:rsidRPr="00C8279B">
        <w:rPr>
          <w:rFonts w:asciiTheme="minorHAnsi" w:hAnsiTheme="minorHAnsi"/>
          <w:sz w:val="22"/>
          <w:szCs w:val="22"/>
        </w:rPr>
        <w:t xml:space="preserve">The </w:t>
      </w:r>
      <w:r w:rsidR="00421EF7">
        <w:rPr>
          <w:rFonts w:asciiTheme="minorHAnsi" w:hAnsiTheme="minorHAnsi"/>
          <w:sz w:val="22"/>
          <w:szCs w:val="22"/>
        </w:rPr>
        <w:t>Mississippi</w:t>
      </w:r>
      <w:r w:rsidR="00770FF2" w:rsidRPr="00C8279B">
        <w:rPr>
          <w:rFonts w:asciiTheme="minorHAnsi" w:hAnsiTheme="minorHAnsi"/>
          <w:sz w:val="22"/>
          <w:szCs w:val="22"/>
        </w:rPr>
        <w:t xml:space="preserve"> Summer </w:t>
      </w:r>
      <w:r w:rsidRPr="00C8279B">
        <w:rPr>
          <w:rFonts w:asciiTheme="minorHAnsi" w:hAnsiTheme="minorHAnsi"/>
          <w:sz w:val="22"/>
          <w:szCs w:val="22"/>
        </w:rPr>
        <w:t xml:space="preserve">Student Nurse Externship Program is a joint effort between the Mississippi Council of Deans and Directors and the </w:t>
      </w:r>
      <w:r w:rsidR="00421EF7">
        <w:rPr>
          <w:rFonts w:asciiTheme="minorHAnsi" w:hAnsiTheme="minorHAnsi"/>
          <w:sz w:val="22"/>
          <w:szCs w:val="22"/>
        </w:rPr>
        <w:t>Mississippi Hospital Association Organization for Nursing Leadership</w:t>
      </w:r>
      <w:r w:rsidRPr="00C8279B">
        <w:rPr>
          <w:rFonts w:asciiTheme="minorHAnsi" w:hAnsiTheme="minorHAnsi"/>
          <w:sz w:val="22"/>
          <w:szCs w:val="22"/>
        </w:rPr>
        <w:t>. The Education/Service Liaison Committee</w:t>
      </w:r>
      <w:r w:rsidR="00561649">
        <w:rPr>
          <w:rFonts w:asciiTheme="minorHAnsi" w:hAnsiTheme="minorHAnsi"/>
          <w:sz w:val="22"/>
          <w:szCs w:val="22"/>
        </w:rPr>
        <w:t xml:space="preserve">, d/b/a Student Nurse Externship Program Advisory Committee, </w:t>
      </w:r>
      <w:r w:rsidRPr="00C8279B">
        <w:rPr>
          <w:rFonts w:asciiTheme="minorHAnsi" w:hAnsiTheme="minorHAnsi"/>
          <w:sz w:val="22"/>
          <w:szCs w:val="22"/>
        </w:rPr>
        <w:t>developed the guidelines with input from the Mississippi Board of Nursing.</w:t>
      </w:r>
    </w:p>
    <w:p w14:paraId="455F101E" w14:textId="77777777" w:rsidR="003C372D" w:rsidRPr="00C8279B" w:rsidRDefault="003C372D">
      <w:pPr>
        <w:spacing w:line="270" w:lineRule="exact"/>
        <w:rPr>
          <w:rFonts w:asciiTheme="minorHAnsi" w:hAnsiTheme="minorHAnsi"/>
          <w:sz w:val="22"/>
          <w:szCs w:val="22"/>
        </w:rPr>
      </w:pPr>
    </w:p>
    <w:p w14:paraId="6AFA279C" w14:textId="7814B5BB" w:rsidR="003C372D" w:rsidRPr="00C64845" w:rsidRDefault="00C64845" w:rsidP="00CE7937">
      <w:pPr>
        <w:spacing w:line="270" w:lineRule="exact"/>
        <w:rPr>
          <w:rFonts w:asciiTheme="minorHAnsi" w:hAnsiTheme="minorHAnsi"/>
          <w:color w:val="0070C0"/>
          <w:sz w:val="32"/>
          <w:szCs w:val="32"/>
        </w:rPr>
      </w:pPr>
      <w:r w:rsidRPr="00C64845">
        <w:rPr>
          <w:rFonts w:asciiTheme="minorHAnsi" w:hAnsiTheme="minorHAnsi"/>
          <w:b/>
          <w:color w:val="0070C0"/>
          <w:sz w:val="32"/>
          <w:szCs w:val="32"/>
        </w:rPr>
        <w:t>PROGRAM GOALS:</w:t>
      </w:r>
      <w:r w:rsidR="00997AFC">
        <w:rPr>
          <w:rFonts w:asciiTheme="minorHAnsi" w:hAnsiTheme="minorHAnsi"/>
          <w:b/>
          <w:color w:val="0070C0"/>
          <w:sz w:val="32"/>
          <w:szCs w:val="32"/>
        </w:rPr>
        <w:t xml:space="preserve"> </w:t>
      </w:r>
    </w:p>
    <w:p w14:paraId="19CE8E46" w14:textId="77777777" w:rsidR="003C372D" w:rsidRPr="00C8279B" w:rsidRDefault="003C372D">
      <w:pPr>
        <w:spacing w:line="270" w:lineRule="exact"/>
        <w:rPr>
          <w:rFonts w:asciiTheme="minorHAnsi" w:hAnsiTheme="minorHAnsi"/>
          <w:sz w:val="22"/>
          <w:szCs w:val="22"/>
        </w:rPr>
      </w:pPr>
    </w:p>
    <w:p w14:paraId="2434DDFC" w14:textId="2622E31C" w:rsidR="003C372D" w:rsidRPr="00CE7937" w:rsidRDefault="003C372D" w:rsidP="00CE7937">
      <w:pPr>
        <w:pStyle w:val="ListParagraph"/>
        <w:numPr>
          <w:ilvl w:val="0"/>
          <w:numId w:val="17"/>
        </w:numPr>
        <w:spacing w:line="270" w:lineRule="exact"/>
        <w:ind w:left="360"/>
        <w:rPr>
          <w:rFonts w:asciiTheme="minorHAnsi" w:hAnsiTheme="minorHAnsi"/>
          <w:sz w:val="22"/>
          <w:szCs w:val="22"/>
        </w:rPr>
      </w:pPr>
      <w:r w:rsidRPr="00CE7937">
        <w:rPr>
          <w:rFonts w:asciiTheme="minorHAnsi" w:hAnsiTheme="minorHAnsi"/>
          <w:sz w:val="22"/>
          <w:szCs w:val="22"/>
        </w:rPr>
        <w:t xml:space="preserve">Provide students in nursing with an opportunity to enhance previously learned </w:t>
      </w:r>
      <w:r w:rsidR="002C04E4">
        <w:rPr>
          <w:rFonts w:asciiTheme="minorHAnsi" w:hAnsiTheme="minorHAnsi"/>
          <w:sz w:val="22"/>
          <w:szCs w:val="22"/>
        </w:rPr>
        <w:t xml:space="preserve">competencies; </w:t>
      </w:r>
      <w:proofErr w:type="spellStart"/>
      <w:r w:rsidR="002C04E4">
        <w:rPr>
          <w:rFonts w:asciiTheme="minorHAnsi" w:hAnsiTheme="minorHAnsi"/>
          <w:sz w:val="22"/>
          <w:szCs w:val="22"/>
        </w:rPr>
        <w:t>i.e</w:t>
      </w:r>
      <w:proofErr w:type="spellEnd"/>
      <w:r w:rsidR="002C04E4">
        <w:rPr>
          <w:rFonts w:asciiTheme="minorHAnsi" w:hAnsiTheme="minorHAnsi"/>
          <w:sz w:val="22"/>
          <w:szCs w:val="22"/>
        </w:rPr>
        <w:t xml:space="preserve">, critical thinking, time management, communication, teamwork, people management; </w:t>
      </w:r>
      <w:r w:rsidRPr="00CE7937">
        <w:rPr>
          <w:rFonts w:asciiTheme="minorHAnsi" w:hAnsiTheme="minorHAnsi"/>
          <w:sz w:val="22"/>
          <w:szCs w:val="22"/>
        </w:rPr>
        <w:t xml:space="preserve">under the supervision of experienced </w:t>
      </w:r>
      <w:r w:rsidR="00B621AA">
        <w:rPr>
          <w:rFonts w:asciiTheme="minorHAnsi" w:hAnsiTheme="minorHAnsi"/>
          <w:sz w:val="22"/>
          <w:szCs w:val="22"/>
        </w:rPr>
        <w:t>R</w:t>
      </w:r>
      <w:r w:rsidRPr="00CE7937">
        <w:rPr>
          <w:rFonts w:asciiTheme="minorHAnsi" w:hAnsiTheme="minorHAnsi"/>
          <w:sz w:val="22"/>
          <w:szCs w:val="22"/>
        </w:rPr>
        <w:t xml:space="preserve">egistered </w:t>
      </w:r>
      <w:r w:rsidR="00B621AA">
        <w:rPr>
          <w:rFonts w:asciiTheme="minorHAnsi" w:hAnsiTheme="minorHAnsi"/>
          <w:sz w:val="22"/>
          <w:szCs w:val="22"/>
        </w:rPr>
        <w:t>N</w:t>
      </w:r>
      <w:r w:rsidRPr="00CE7937">
        <w:rPr>
          <w:rFonts w:asciiTheme="minorHAnsi" w:hAnsiTheme="minorHAnsi"/>
          <w:sz w:val="22"/>
          <w:szCs w:val="22"/>
        </w:rPr>
        <w:t xml:space="preserve">urses in the healthcare </w:t>
      </w:r>
      <w:proofErr w:type="gramStart"/>
      <w:r w:rsidRPr="00CE7937">
        <w:rPr>
          <w:rFonts w:asciiTheme="minorHAnsi" w:hAnsiTheme="minorHAnsi"/>
          <w:sz w:val="22"/>
          <w:szCs w:val="22"/>
        </w:rPr>
        <w:t>setting;</w:t>
      </w:r>
      <w:proofErr w:type="gramEnd"/>
    </w:p>
    <w:p w14:paraId="1B34DC20" w14:textId="77777777" w:rsidR="003C372D" w:rsidRPr="00C8279B" w:rsidRDefault="003C372D" w:rsidP="00CE7937">
      <w:pPr>
        <w:spacing w:line="270" w:lineRule="exact"/>
        <w:ind w:left="-360"/>
        <w:rPr>
          <w:rFonts w:asciiTheme="minorHAnsi" w:hAnsiTheme="minorHAnsi"/>
          <w:sz w:val="22"/>
          <w:szCs w:val="22"/>
        </w:rPr>
      </w:pPr>
    </w:p>
    <w:p w14:paraId="55ED675A" w14:textId="0215A186" w:rsidR="003C372D" w:rsidRPr="00CE7937" w:rsidRDefault="003C372D" w:rsidP="00CE7937">
      <w:pPr>
        <w:pStyle w:val="ListParagraph"/>
        <w:numPr>
          <w:ilvl w:val="0"/>
          <w:numId w:val="17"/>
        </w:numPr>
        <w:spacing w:line="270" w:lineRule="exact"/>
        <w:ind w:left="360"/>
        <w:rPr>
          <w:rFonts w:asciiTheme="minorHAnsi" w:hAnsiTheme="minorHAnsi"/>
          <w:sz w:val="22"/>
          <w:szCs w:val="22"/>
        </w:rPr>
      </w:pPr>
      <w:r w:rsidRPr="00CE7937">
        <w:rPr>
          <w:rFonts w:asciiTheme="minorHAnsi" w:hAnsiTheme="minorHAnsi"/>
          <w:sz w:val="22"/>
          <w:szCs w:val="22"/>
        </w:rPr>
        <w:t xml:space="preserve">Assist </w:t>
      </w:r>
      <w:proofErr w:type="gramStart"/>
      <w:r w:rsidRPr="00CE7937">
        <w:rPr>
          <w:rFonts w:asciiTheme="minorHAnsi" w:hAnsiTheme="minorHAnsi"/>
          <w:sz w:val="22"/>
          <w:szCs w:val="22"/>
        </w:rPr>
        <w:t>students of nursing</w:t>
      </w:r>
      <w:proofErr w:type="gramEnd"/>
      <w:r w:rsidRPr="00CE7937">
        <w:rPr>
          <w:rFonts w:asciiTheme="minorHAnsi" w:hAnsiTheme="minorHAnsi"/>
          <w:sz w:val="22"/>
          <w:szCs w:val="22"/>
        </w:rPr>
        <w:t xml:space="preserve"> to experience acceptance in a work situation appropriate to their potential as future </w:t>
      </w:r>
      <w:r w:rsidR="00B621AA">
        <w:rPr>
          <w:rFonts w:asciiTheme="minorHAnsi" w:hAnsiTheme="minorHAnsi"/>
          <w:sz w:val="22"/>
          <w:szCs w:val="22"/>
        </w:rPr>
        <w:t>R</w:t>
      </w:r>
      <w:r w:rsidRPr="00CE7937">
        <w:rPr>
          <w:rFonts w:asciiTheme="minorHAnsi" w:hAnsiTheme="minorHAnsi"/>
          <w:sz w:val="22"/>
          <w:szCs w:val="22"/>
        </w:rPr>
        <w:t xml:space="preserve">egistered </w:t>
      </w:r>
      <w:proofErr w:type="gramStart"/>
      <w:r w:rsidR="00B621AA">
        <w:rPr>
          <w:rFonts w:asciiTheme="minorHAnsi" w:hAnsiTheme="minorHAnsi"/>
          <w:sz w:val="22"/>
          <w:szCs w:val="22"/>
        </w:rPr>
        <w:t>N</w:t>
      </w:r>
      <w:r w:rsidRPr="00CE7937">
        <w:rPr>
          <w:rFonts w:asciiTheme="minorHAnsi" w:hAnsiTheme="minorHAnsi"/>
          <w:sz w:val="22"/>
          <w:szCs w:val="22"/>
        </w:rPr>
        <w:t>urses;</w:t>
      </w:r>
      <w:proofErr w:type="gramEnd"/>
    </w:p>
    <w:p w14:paraId="0FA2DC96" w14:textId="77777777" w:rsidR="003C372D" w:rsidRPr="00C8279B" w:rsidRDefault="003C372D" w:rsidP="00CE7937">
      <w:pPr>
        <w:spacing w:line="270" w:lineRule="exact"/>
        <w:ind w:left="-360"/>
        <w:rPr>
          <w:rFonts w:asciiTheme="minorHAnsi" w:hAnsiTheme="minorHAnsi"/>
          <w:sz w:val="22"/>
          <w:szCs w:val="22"/>
        </w:rPr>
      </w:pPr>
    </w:p>
    <w:p w14:paraId="75F527C0" w14:textId="77777777" w:rsidR="003C372D" w:rsidRPr="00CE7937" w:rsidRDefault="003C372D" w:rsidP="00CE7937">
      <w:pPr>
        <w:pStyle w:val="ListParagraph"/>
        <w:numPr>
          <w:ilvl w:val="0"/>
          <w:numId w:val="17"/>
        </w:numPr>
        <w:spacing w:line="270" w:lineRule="exact"/>
        <w:ind w:left="360"/>
        <w:rPr>
          <w:rFonts w:asciiTheme="minorHAnsi" w:hAnsiTheme="minorHAnsi"/>
          <w:sz w:val="22"/>
          <w:szCs w:val="22"/>
        </w:rPr>
      </w:pPr>
      <w:r w:rsidRPr="00CE7937">
        <w:rPr>
          <w:rFonts w:asciiTheme="minorHAnsi" w:hAnsiTheme="minorHAnsi"/>
          <w:sz w:val="22"/>
          <w:szCs w:val="22"/>
        </w:rPr>
        <w:t>Prepare students in nursing to assume responsibilities of full-time employee</w:t>
      </w:r>
      <w:r w:rsidR="00FC32D3" w:rsidRPr="00CE7937">
        <w:rPr>
          <w:rFonts w:asciiTheme="minorHAnsi" w:hAnsiTheme="minorHAnsi"/>
          <w:sz w:val="22"/>
          <w:szCs w:val="22"/>
        </w:rPr>
        <w:t>s</w:t>
      </w:r>
      <w:r w:rsidRPr="00CE7937">
        <w:rPr>
          <w:rFonts w:asciiTheme="minorHAnsi" w:hAnsiTheme="minorHAnsi"/>
          <w:sz w:val="22"/>
          <w:szCs w:val="22"/>
        </w:rPr>
        <w:t xml:space="preserve"> with respect to performance requirements, policies, and procedures of a health care agency; and</w:t>
      </w:r>
    </w:p>
    <w:p w14:paraId="5902F8F8" w14:textId="77777777" w:rsidR="003C372D" w:rsidRPr="00C8279B" w:rsidRDefault="003C372D" w:rsidP="00CE7937">
      <w:pPr>
        <w:spacing w:line="270" w:lineRule="exact"/>
        <w:ind w:left="-360"/>
        <w:rPr>
          <w:rFonts w:asciiTheme="minorHAnsi" w:hAnsiTheme="minorHAnsi"/>
          <w:sz w:val="22"/>
          <w:szCs w:val="22"/>
        </w:rPr>
      </w:pPr>
    </w:p>
    <w:p w14:paraId="6216249F" w14:textId="77777777" w:rsidR="003C372D" w:rsidRPr="00CE7937" w:rsidRDefault="003C372D" w:rsidP="00CE7937">
      <w:pPr>
        <w:pStyle w:val="ListParagraph"/>
        <w:numPr>
          <w:ilvl w:val="0"/>
          <w:numId w:val="17"/>
        </w:numPr>
        <w:spacing w:line="270" w:lineRule="exact"/>
        <w:ind w:left="360"/>
        <w:rPr>
          <w:rFonts w:asciiTheme="minorHAnsi" w:hAnsiTheme="minorHAnsi"/>
          <w:sz w:val="22"/>
          <w:szCs w:val="22"/>
        </w:rPr>
      </w:pPr>
      <w:r w:rsidRPr="00CE7937">
        <w:rPr>
          <w:rFonts w:asciiTheme="minorHAnsi" w:hAnsiTheme="minorHAnsi"/>
          <w:sz w:val="22"/>
          <w:szCs w:val="22"/>
        </w:rPr>
        <w:t>Encourage retention of nursing graduates through provision of supplemental practice experience within the workplace.</w:t>
      </w:r>
    </w:p>
    <w:p w14:paraId="0687E280" w14:textId="77777777" w:rsidR="003C372D" w:rsidRPr="00C8279B" w:rsidRDefault="003C372D">
      <w:pPr>
        <w:spacing w:line="270" w:lineRule="exact"/>
        <w:rPr>
          <w:rFonts w:asciiTheme="minorHAnsi" w:hAnsiTheme="minorHAnsi"/>
          <w:sz w:val="22"/>
          <w:szCs w:val="22"/>
        </w:rPr>
      </w:pPr>
    </w:p>
    <w:p w14:paraId="2608E9D8" w14:textId="6E87B882" w:rsidR="003C372D" w:rsidRPr="00C64845" w:rsidRDefault="00C64845" w:rsidP="00CE7937">
      <w:pPr>
        <w:spacing w:line="270" w:lineRule="exact"/>
        <w:rPr>
          <w:rFonts w:asciiTheme="minorHAnsi" w:hAnsiTheme="minorHAnsi"/>
          <w:color w:val="0070C0"/>
          <w:sz w:val="32"/>
          <w:szCs w:val="32"/>
        </w:rPr>
      </w:pPr>
      <w:r w:rsidRPr="00C64845">
        <w:rPr>
          <w:rFonts w:asciiTheme="minorHAnsi" w:hAnsiTheme="minorHAnsi"/>
          <w:b/>
          <w:color w:val="0070C0"/>
          <w:sz w:val="32"/>
          <w:szCs w:val="32"/>
        </w:rPr>
        <w:t xml:space="preserve">PROGRAM </w:t>
      </w:r>
      <w:r w:rsidR="003C372D" w:rsidRPr="00C64845">
        <w:rPr>
          <w:rFonts w:asciiTheme="minorHAnsi" w:hAnsiTheme="minorHAnsi"/>
          <w:b/>
          <w:color w:val="0070C0"/>
          <w:sz w:val="32"/>
          <w:szCs w:val="32"/>
        </w:rPr>
        <w:t>PURPOSE OF GUIDELINES:</w:t>
      </w:r>
    </w:p>
    <w:p w14:paraId="3EFFD6CA" w14:textId="77777777" w:rsidR="003C372D" w:rsidRPr="00C8279B" w:rsidRDefault="003C372D">
      <w:pPr>
        <w:spacing w:line="270" w:lineRule="exact"/>
        <w:rPr>
          <w:rFonts w:asciiTheme="minorHAnsi" w:hAnsiTheme="minorHAnsi"/>
          <w:sz w:val="22"/>
          <w:szCs w:val="22"/>
        </w:rPr>
      </w:pPr>
    </w:p>
    <w:p w14:paraId="77DFDC9F" w14:textId="77777777" w:rsidR="003C372D" w:rsidRPr="00CE7937" w:rsidRDefault="003C372D" w:rsidP="00CE7937">
      <w:pPr>
        <w:pStyle w:val="ListParagraph"/>
        <w:numPr>
          <w:ilvl w:val="0"/>
          <w:numId w:val="18"/>
        </w:numPr>
        <w:spacing w:line="270" w:lineRule="exact"/>
        <w:rPr>
          <w:rFonts w:asciiTheme="minorHAnsi" w:hAnsiTheme="minorHAnsi"/>
          <w:sz w:val="22"/>
          <w:szCs w:val="22"/>
        </w:rPr>
      </w:pPr>
      <w:r w:rsidRPr="00CE7937">
        <w:rPr>
          <w:rFonts w:asciiTheme="minorHAnsi" w:hAnsiTheme="minorHAnsi"/>
          <w:sz w:val="22"/>
          <w:szCs w:val="22"/>
        </w:rPr>
        <w:t xml:space="preserve">To set forth the criteria for the development, approval, implementation, and evaluation of the Student Nurse Externship Programs offered by hospitals in Mississippi to </w:t>
      </w:r>
      <w:proofErr w:type="gramStart"/>
      <w:r w:rsidRPr="00CE7937">
        <w:rPr>
          <w:rFonts w:asciiTheme="minorHAnsi" w:hAnsiTheme="minorHAnsi"/>
          <w:sz w:val="22"/>
          <w:szCs w:val="22"/>
        </w:rPr>
        <w:t>students of nursing</w:t>
      </w:r>
      <w:proofErr w:type="gramEnd"/>
      <w:r w:rsidRPr="00CE7937">
        <w:rPr>
          <w:rFonts w:asciiTheme="minorHAnsi" w:hAnsiTheme="minorHAnsi"/>
          <w:sz w:val="22"/>
          <w:szCs w:val="22"/>
        </w:rPr>
        <w:t>.</w:t>
      </w:r>
    </w:p>
    <w:p w14:paraId="621FA669" w14:textId="77777777" w:rsidR="003C372D" w:rsidRPr="00C8279B" w:rsidRDefault="003C372D">
      <w:pPr>
        <w:spacing w:line="270" w:lineRule="exact"/>
        <w:rPr>
          <w:rFonts w:asciiTheme="minorHAnsi" w:hAnsiTheme="minorHAnsi"/>
          <w:sz w:val="22"/>
          <w:szCs w:val="22"/>
        </w:rPr>
      </w:pPr>
    </w:p>
    <w:p w14:paraId="734004A6" w14:textId="77777777" w:rsidR="003C372D" w:rsidRDefault="00672509">
      <w:pPr>
        <w:spacing w:line="270" w:lineRule="exact"/>
        <w:rPr>
          <w:rFonts w:asciiTheme="minorHAnsi" w:hAnsiTheme="minorHAnsi"/>
          <w:color w:val="FF0000"/>
          <w:sz w:val="22"/>
          <w:szCs w:val="22"/>
        </w:rPr>
      </w:pPr>
      <w:r>
        <w:rPr>
          <w:rFonts w:asciiTheme="minorHAnsi" w:hAnsiTheme="minorHAnsi"/>
          <w:noProof/>
          <w:sz w:val="22"/>
          <w:szCs w:val="22"/>
        </w:rPr>
        <mc:AlternateContent>
          <mc:Choice Requires="wps">
            <w:drawing>
              <wp:anchor distT="0" distB="0" distL="114300" distR="114300" simplePos="0" relativeHeight="251669504" behindDoc="0" locked="0" layoutInCell="1" allowOverlap="1" wp14:anchorId="15AC8D2F" wp14:editId="572C55F7">
                <wp:simplePos x="0" y="0"/>
                <wp:positionH relativeFrom="column">
                  <wp:posOffset>-29200</wp:posOffset>
                </wp:positionH>
                <wp:positionV relativeFrom="paragraph">
                  <wp:posOffset>72134</wp:posOffset>
                </wp:positionV>
                <wp:extent cx="4518211" cy="335500"/>
                <wp:effectExtent l="0" t="0" r="15875" b="26670"/>
                <wp:wrapNone/>
                <wp:docPr id="7" name="Text Box 7"/>
                <wp:cNvGraphicFramePr/>
                <a:graphic xmlns:a="http://schemas.openxmlformats.org/drawingml/2006/main">
                  <a:graphicData uri="http://schemas.microsoft.com/office/word/2010/wordprocessingShape">
                    <wps:wsp>
                      <wps:cNvSpPr txBox="1"/>
                      <wps:spPr>
                        <a:xfrm>
                          <a:off x="0" y="0"/>
                          <a:ext cx="4518211" cy="3355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6FF6E2" w14:textId="77777777" w:rsidR="00201FB7" w:rsidRPr="00F40B37" w:rsidRDefault="00201FB7">
                            <w:pPr>
                              <w:rPr>
                                <w:rFonts w:asciiTheme="minorHAnsi" w:hAnsiTheme="minorHAnsi"/>
                                <w:b/>
                                <w:color w:val="FFFFFF" w:themeColor="background1"/>
                                <w:sz w:val="32"/>
                                <w:szCs w:val="32"/>
                              </w:rPr>
                            </w:pPr>
                            <w:r w:rsidRPr="00F40B37">
                              <w:rPr>
                                <w:rFonts w:asciiTheme="minorHAnsi" w:hAnsiTheme="minorHAnsi"/>
                                <w:b/>
                                <w:color w:val="FFFFFF" w:themeColor="background1"/>
                                <w:sz w:val="32"/>
                                <w:szCs w:val="32"/>
                              </w:rPr>
                              <w:t>SCHOOL OF NURSING: CRITERIA &amp;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C8D2F" id="Text Box 7" o:spid="_x0000_s1027" type="#_x0000_t202" style="position:absolute;margin-left:-2.3pt;margin-top:5.7pt;width:355.75pt;height: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" fillcolor="black [3213]" strokeweight=".5pt">
                <v:textbox>
                  <w:txbxContent>
                    <w:p w14:paraId="4D6FF6E2" w14:textId="77777777" w:rsidR="00201FB7" w:rsidRPr="00F40B37" w:rsidRDefault="00201FB7">
                      <w:pPr>
                        <w:rPr>
                          <w:rFonts w:asciiTheme="minorHAnsi" w:hAnsiTheme="minorHAnsi"/>
                          <w:b/>
                          <w:color w:val="FFFFFF" w:themeColor="background1"/>
                          <w:sz w:val="32"/>
                          <w:szCs w:val="32"/>
                        </w:rPr>
                      </w:pPr>
                      <w:r w:rsidRPr="00F40B37">
                        <w:rPr>
                          <w:rFonts w:asciiTheme="minorHAnsi" w:hAnsiTheme="minorHAnsi"/>
                          <w:b/>
                          <w:color w:val="FFFFFF" w:themeColor="background1"/>
                          <w:sz w:val="32"/>
                          <w:szCs w:val="32"/>
                        </w:rPr>
                        <w:t>SCHOOL OF NURSING: CRITERIA &amp; REQUIREMENTS</w:t>
                      </w:r>
                    </w:p>
                  </w:txbxContent>
                </v:textbox>
              </v:shape>
            </w:pict>
          </mc:Fallback>
        </mc:AlternateContent>
      </w:r>
    </w:p>
    <w:p w14:paraId="79FF53D4" w14:textId="77777777" w:rsidR="00201FB7" w:rsidRPr="00315E06" w:rsidRDefault="00201FB7">
      <w:pPr>
        <w:spacing w:line="270" w:lineRule="exact"/>
        <w:rPr>
          <w:rFonts w:asciiTheme="minorHAnsi" w:hAnsiTheme="minorHAnsi"/>
          <w:color w:val="FF0000"/>
          <w:sz w:val="22"/>
          <w:szCs w:val="22"/>
        </w:rPr>
      </w:pPr>
    </w:p>
    <w:p w14:paraId="533FF236" w14:textId="77777777" w:rsidR="003C372D" w:rsidRPr="00C8279B" w:rsidRDefault="003C372D">
      <w:pPr>
        <w:pStyle w:val="Header"/>
        <w:tabs>
          <w:tab w:val="clear" w:pos="4320"/>
          <w:tab w:val="clear" w:pos="8640"/>
        </w:tabs>
        <w:spacing w:line="270" w:lineRule="exact"/>
        <w:rPr>
          <w:rFonts w:asciiTheme="minorHAnsi" w:hAnsiTheme="minorHAnsi"/>
          <w:sz w:val="22"/>
          <w:szCs w:val="22"/>
        </w:rPr>
      </w:pPr>
    </w:p>
    <w:p w14:paraId="573BE7BE" w14:textId="77777777" w:rsidR="003C372D" w:rsidRPr="00D05C47" w:rsidRDefault="003C372D" w:rsidP="00D05C47">
      <w:pPr>
        <w:pStyle w:val="ListParagraph"/>
        <w:numPr>
          <w:ilvl w:val="0"/>
          <w:numId w:val="20"/>
        </w:numPr>
        <w:spacing w:line="270" w:lineRule="exact"/>
        <w:rPr>
          <w:rFonts w:asciiTheme="minorHAnsi" w:hAnsiTheme="minorHAnsi"/>
          <w:sz w:val="22"/>
          <w:szCs w:val="22"/>
        </w:rPr>
      </w:pPr>
      <w:r w:rsidRPr="00D05C47">
        <w:rPr>
          <w:rFonts w:asciiTheme="minorHAnsi" w:hAnsiTheme="minorHAnsi"/>
          <w:b/>
          <w:sz w:val="22"/>
          <w:szCs w:val="22"/>
        </w:rPr>
        <w:t>ELIGIBILITY OF STUDENT NURSE EXTERNS:</w:t>
      </w:r>
    </w:p>
    <w:p w14:paraId="303653F8" w14:textId="77777777" w:rsidR="003C372D" w:rsidRPr="00C8279B" w:rsidRDefault="003C372D">
      <w:pPr>
        <w:spacing w:line="270" w:lineRule="exact"/>
        <w:rPr>
          <w:rFonts w:asciiTheme="minorHAnsi" w:hAnsiTheme="minorHAnsi"/>
          <w:sz w:val="22"/>
          <w:szCs w:val="22"/>
          <w:u w:val="single"/>
        </w:rPr>
      </w:pPr>
    </w:p>
    <w:p w14:paraId="2F4012CF" w14:textId="77777777" w:rsidR="003C372D" w:rsidRPr="00D05C47" w:rsidRDefault="003C372D" w:rsidP="00D05C47">
      <w:pPr>
        <w:pStyle w:val="ListParagraph"/>
        <w:spacing w:line="270" w:lineRule="exact"/>
        <w:ind w:left="360"/>
        <w:rPr>
          <w:rFonts w:asciiTheme="minorHAnsi" w:hAnsiTheme="minorHAnsi"/>
          <w:sz w:val="22"/>
          <w:szCs w:val="22"/>
        </w:rPr>
      </w:pPr>
      <w:r w:rsidRPr="00D05C47">
        <w:rPr>
          <w:rFonts w:asciiTheme="minorHAnsi" w:hAnsiTheme="minorHAnsi"/>
          <w:sz w:val="22"/>
          <w:szCs w:val="22"/>
        </w:rPr>
        <w:t>To be accepted in a Student Nurse Externship Program, a student must:</w:t>
      </w:r>
    </w:p>
    <w:p w14:paraId="481E4E24" w14:textId="77777777" w:rsidR="003C372D" w:rsidRPr="00C8279B" w:rsidRDefault="003C372D">
      <w:pPr>
        <w:spacing w:line="270" w:lineRule="exact"/>
        <w:ind w:left="720"/>
        <w:rPr>
          <w:rFonts w:asciiTheme="minorHAnsi" w:hAnsiTheme="minorHAnsi"/>
          <w:sz w:val="22"/>
          <w:szCs w:val="22"/>
        </w:rPr>
      </w:pPr>
    </w:p>
    <w:p w14:paraId="4DA884BB" w14:textId="77777777" w:rsidR="003C372D" w:rsidRPr="00D05C47" w:rsidRDefault="003C372D" w:rsidP="00D05C47">
      <w:pPr>
        <w:pStyle w:val="ListParagraph"/>
        <w:numPr>
          <w:ilvl w:val="1"/>
          <w:numId w:val="20"/>
        </w:numPr>
        <w:spacing w:line="270" w:lineRule="exact"/>
        <w:rPr>
          <w:rFonts w:asciiTheme="minorHAnsi" w:hAnsiTheme="minorHAnsi"/>
          <w:sz w:val="22"/>
          <w:szCs w:val="22"/>
        </w:rPr>
      </w:pPr>
      <w:r w:rsidRPr="00D05C47">
        <w:rPr>
          <w:rFonts w:asciiTheme="minorHAnsi" w:hAnsiTheme="minorHAnsi"/>
          <w:sz w:val="22"/>
          <w:szCs w:val="22"/>
        </w:rPr>
        <w:t>Be enrolled in an a</w:t>
      </w:r>
      <w:r w:rsidR="00007831" w:rsidRPr="00D05C47">
        <w:rPr>
          <w:rFonts w:asciiTheme="minorHAnsi" w:hAnsiTheme="minorHAnsi"/>
          <w:sz w:val="22"/>
          <w:szCs w:val="22"/>
        </w:rPr>
        <w:t>ccredited</w:t>
      </w:r>
      <w:r w:rsidRPr="00D05C47">
        <w:rPr>
          <w:rFonts w:asciiTheme="minorHAnsi" w:hAnsiTheme="minorHAnsi"/>
          <w:sz w:val="22"/>
          <w:szCs w:val="22"/>
        </w:rPr>
        <w:t xml:space="preserve"> school of nursing program within the United States preparing candidates for registered nursing licensure and have successfully completed one academic year</w:t>
      </w:r>
      <w:r w:rsidR="007635AD" w:rsidRPr="00D05C47">
        <w:rPr>
          <w:rFonts w:asciiTheme="minorHAnsi" w:hAnsiTheme="minorHAnsi"/>
          <w:sz w:val="22"/>
          <w:szCs w:val="22"/>
        </w:rPr>
        <w:t xml:space="preserve"> or</w:t>
      </w:r>
      <w:r w:rsidRPr="00D05C47">
        <w:rPr>
          <w:rFonts w:asciiTheme="minorHAnsi" w:hAnsiTheme="minorHAnsi"/>
          <w:sz w:val="22"/>
          <w:szCs w:val="22"/>
        </w:rPr>
        <w:t xml:space="preserve"> two clinical semesters of clinical courses in nursing.</w:t>
      </w:r>
    </w:p>
    <w:p w14:paraId="54F8E8FA" w14:textId="77777777" w:rsidR="003C372D" w:rsidRPr="00C8279B" w:rsidRDefault="003C372D">
      <w:pPr>
        <w:spacing w:line="270" w:lineRule="exact"/>
        <w:ind w:left="720"/>
        <w:rPr>
          <w:rFonts w:asciiTheme="minorHAnsi" w:hAnsiTheme="minorHAnsi"/>
          <w:sz w:val="22"/>
          <w:szCs w:val="22"/>
        </w:rPr>
      </w:pPr>
    </w:p>
    <w:p w14:paraId="6C0EA000" w14:textId="77777777" w:rsidR="003C372D" w:rsidRPr="00D05C47" w:rsidRDefault="003C372D" w:rsidP="00D05C47">
      <w:pPr>
        <w:pStyle w:val="ListParagraph"/>
        <w:numPr>
          <w:ilvl w:val="1"/>
          <w:numId w:val="20"/>
        </w:numPr>
        <w:spacing w:line="270" w:lineRule="exact"/>
        <w:rPr>
          <w:rFonts w:asciiTheme="minorHAnsi" w:hAnsiTheme="minorHAnsi"/>
          <w:sz w:val="22"/>
          <w:szCs w:val="22"/>
        </w:rPr>
      </w:pPr>
      <w:r w:rsidRPr="00D05C47">
        <w:rPr>
          <w:rFonts w:asciiTheme="minorHAnsi" w:hAnsiTheme="minorHAnsi"/>
          <w:sz w:val="22"/>
          <w:szCs w:val="22"/>
        </w:rPr>
        <w:t>Authorize school of nursing and agency in which he/she will be an Extern to exchange information related to student nurse record; externship application; pre-employment screening, including but not limited to drug screening; performance as an extern; and any other information relevant to him/her as a</w:t>
      </w:r>
      <w:r w:rsidR="007C2154" w:rsidRPr="00D05C47">
        <w:rPr>
          <w:rFonts w:asciiTheme="minorHAnsi" w:hAnsiTheme="minorHAnsi"/>
          <w:sz w:val="22"/>
          <w:szCs w:val="22"/>
        </w:rPr>
        <w:t xml:space="preserve"> summer </w:t>
      </w:r>
      <w:r w:rsidRPr="00D05C47">
        <w:rPr>
          <w:rFonts w:asciiTheme="minorHAnsi" w:hAnsiTheme="minorHAnsi"/>
          <w:sz w:val="22"/>
          <w:szCs w:val="22"/>
        </w:rPr>
        <w:t xml:space="preserve">student </w:t>
      </w:r>
      <w:r w:rsidR="007C2154" w:rsidRPr="00D05C47">
        <w:rPr>
          <w:rFonts w:asciiTheme="minorHAnsi" w:hAnsiTheme="minorHAnsi"/>
          <w:sz w:val="22"/>
          <w:szCs w:val="22"/>
        </w:rPr>
        <w:t xml:space="preserve">nurse </w:t>
      </w:r>
      <w:r w:rsidRPr="00D05C47">
        <w:rPr>
          <w:rFonts w:asciiTheme="minorHAnsi" w:hAnsiTheme="minorHAnsi"/>
          <w:sz w:val="22"/>
          <w:szCs w:val="22"/>
        </w:rPr>
        <w:t>extern.</w:t>
      </w:r>
    </w:p>
    <w:p w14:paraId="081D1065" w14:textId="77777777" w:rsidR="00770FF2" w:rsidRPr="00C8279B" w:rsidRDefault="00770FF2">
      <w:pPr>
        <w:pStyle w:val="BodyTextIndent"/>
        <w:rPr>
          <w:rFonts w:asciiTheme="minorHAnsi" w:hAnsiTheme="minorHAnsi"/>
          <w:sz w:val="22"/>
          <w:szCs w:val="22"/>
        </w:rPr>
      </w:pPr>
    </w:p>
    <w:p w14:paraId="5E0AB7D9" w14:textId="48A85F34" w:rsidR="00770FF2" w:rsidRPr="00C37C6A" w:rsidRDefault="00770FF2" w:rsidP="00D05C47">
      <w:pPr>
        <w:pStyle w:val="BodyTextIndent"/>
        <w:numPr>
          <w:ilvl w:val="1"/>
          <w:numId w:val="20"/>
        </w:numPr>
        <w:rPr>
          <w:rFonts w:asciiTheme="minorHAnsi" w:hAnsiTheme="minorHAnsi"/>
          <w:color w:val="FF0000"/>
          <w:sz w:val="22"/>
          <w:szCs w:val="22"/>
        </w:rPr>
      </w:pPr>
      <w:r w:rsidRPr="00C37C6A">
        <w:rPr>
          <w:rFonts w:asciiTheme="minorHAnsi" w:hAnsiTheme="minorHAnsi"/>
          <w:color w:val="FF0000"/>
          <w:sz w:val="22"/>
          <w:szCs w:val="22"/>
        </w:rPr>
        <w:t xml:space="preserve">Be enrolled in an approved Mississippi Summer Student Nurse Externship course for the summer </w:t>
      </w:r>
      <w:r w:rsidR="00A77709">
        <w:rPr>
          <w:rFonts w:asciiTheme="minorHAnsi" w:hAnsiTheme="minorHAnsi"/>
          <w:color w:val="FF0000"/>
          <w:sz w:val="22"/>
          <w:szCs w:val="22"/>
        </w:rPr>
        <w:t>202</w:t>
      </w:r>
      <w:r w:rsidR="00EC729A">
        <w:rPr>
          <w:rFonts w:asciiTheme="minorHAnsi" w:hAnsiTheme="minorHAnsi"/>
          <w:color w:val="FF0000"/>
          <w:sz w:val="22"/>
          <w:szCs w:val="22"/>
        </w:rPr>
        <w:t>6</w:t>
      </w:r>
      <w:r w:rsidR="00BA62AB" w:rsidRPr="00C37C6A">
        <w:rPr>
          <w:rFonts w:asciiTheme="minorHAnsi" w:hAnsiTheme="minorHAnsi"/>
          <w:color w:val="FF0000"/>
          <w:sz w:val="22"/>
          <w:szCs w:val="22"/>
        </w:rPr>
        <w:t xml:space="preserve"> </w:t>
      </w:r>
      <w:r w:rsidRPr="00C37C6A">
        <w:rPr>
          <w:rFonts w:asciiTheme="minorHAnsi" w:hAnsiTheme="minorHAnsi"/>
          <w:color w:val="FF0000"/>
          <w:sz w:val="22"/>
          <w:szCs w:val="22"/>
        </w:rPr>
        <w:t>term.</w:t>
      </w:r>
    </w:p>
    <w:p w14:paraId="5C3BF2C5" w14:textId="77777777" w:rsidR="00D97085" w:rsidRDefault="00D97085" w:rsidP="00770FF2">
      <w:pPr>
        <w:pStyle w:val="BodyTextIndent"/>
        <w:ind w:hanging="720"/>
        <w:rPr>
          <w:rFonts w:asciiTheme="minorHAnsi" w:hAnsiTheme="minorHAnsi"/>
          <w:sz w:val="22"/>
          <w:szCs w:val="22"/>
        </w:rPr>
      </w:pPr>
    </w:p>
    <w:p w14:paraId="02DD61D6" w14:textId="2B61AB3E" w:rsidR="00D97085" w:rsidRPr="00D05C47" w:rsidRDefault="00D97085" w:rsidP="00D05C47">
      <w:pPr>
        <w:pStyle w:val="ListParagraph"/>
        <w:numPr>
          <w:ilvl w:val="1"/>
          <w:numId w:val="20"/>
        </w:numPr>
        <w:shd w:val="clear" w:color="auto" w:fill="FFFFFF"/>
        <w:tabs>
          <w:tab w:val="num" w:pos="1440"/>
        </w:tabs>
        <w:spacing w:line="270" w:lineRule="exact"/>
        <w:rPr>
          <w:rFonts w:asciiTheme="minorHAnsi" w:hAnsiTheme="minorHAnsi"/>
          <w:sz w:val="22"/>
          <w:szCs w:val="22"/>
        </w:rPr>
      </w:pPr>
      <w:r w:rsidRPr="00D05C47">
        <w:rPr>
          <w:rFonts w:asciiTheme="minorHAnsi" w:hAnsiTheme="minorHAnsi"/>
          <w:sz w:val="22"/>
          <w:szCs w:val="22"/>
        </w:rPr>
        <w:t>Obtain verification that all Student Nurse Externs are qualified for the program and are in good academic standing.</w:t>
      </w:r>
      <w:r w:rsidR="00997AFC">
        <w:rPr>
          <w:rFonts w:asciiTheme="minorHAnsi" w:hAnsiTheme="minorHAnsi"/>
          <w:sz w:val="22"/>
          <w:szCs w:val="22"/>
        </w:rPr>
        <w:t xml:space="preserve"> </w:t>
      </w:r>
    </w:p>
    <w:p w14:paraId="01FF024C" w14:textId="77777777" w:rsidR="00D97085" w:rsidRDefault="00D97085" w:rsidP="00770FF2">
      <w:pPr>
        <w:pStyle w:val="BodyTextIndent"/>
        <w:ind w:hanging="720"/>
        <w:rPr>
          <w:rFonts w:asciiTheme="minorHAnsi" w:hAnsiTheme="minorHAnsi"/>
          <w:sz w:val="22"/>
          <w:szCs w:val="22"/>
        </w:rPr>
      </w:pPr>
    </w:p>
    <w:p w14:paraId="2F07CFE4" w14:textId="77777777" w:rsidR="00D97085" w:rsidRPr="00D05C47" w:rsidRDefault="00D97085" w:rsidP="00D05C47">
      <w:pPr>
        <w:pStyle w:val="ListParagraph"/>
        <w:numPr>
          <w:ilvl w:val="1"/>
          <w:numId w:val="20"/>
        </w:numPr>
        <w:spacing w:line="270" w:lineRule="exact"/>
        <w:rPr>
          <w:rFonts w:asciiTheme="minorHAnsi" w:hAnsiTheme="minorHAnsi"/>
          <w:sz w:val="22"/>
          <w:szCs w:val="22"/>
        </w:rPr>
      </w:pPr>
      <w:r w:rsidRPr="00D05C47">
        <w:rPr>
          <w:rFonts w:asciiTheme="minorHAnsi" w:hAnsiTheme="minorHAnsi"/>
          <w:sz w:val="22"/>
          <w:szCs w:val="22"/>
        </w:rPr>
        <w:t>Assure that an instructor who is a Registered Nurse is responsible for the program, for follow-up on the progress and problems of Externs, and for verifying that guidelines are not violated in any clinical area.</w:t>
      </w:r>
    </w:p>
    <w:p w14:paraId="59BF23BB" w14:textId="77777777" w:rsidR="00D97085" w:rsidRPr="00C8279B" w:rsidRDefault="00D97085" w:rsidP="00D97085">
      <w:pPr>
        <w:spacing w:line="270" w:lineRule="exact"/>
        <w:ind w:left="1440"/>
        <w:rPr>
          <w:rFonts w:asciiTheme="minorHAnsi" w:hAnsiTheme="minorHAnsi"/>
          <w:sz w:val="22"/>
          <w:szCs w:val="22"/>
        </w:rPr>
      </w:pPr>
    </w:p>
    <w:p w14:paraId="14CAA131" w14:textId="77777777" w:rsidR="00D97085" w:rsidRPr="00D05C47" w:rsidRDefault="00D97085" w:rsidP="00D05C47">
      <w:pPr>
        <w:pStyle w:val="ListParagraph"/>
        <w:numPr>
          <w:ilvl w:val="1"/>
          <w:numId w:val="20"/>
        </w:numPr>
        <w:spacing w:line="270" w:lineRule="exact"/>
        <w:rPr>
          <w:rFonts w:asciiTheme="minorHAnsi" w:hAnsiTheme="minorHAnsi"/>
          <w:sz w:val="22"/>
          <w:szCs w:val="22"/>
        </w:rPr>
      </w:pPr>
      <w:r w:rsidRPr="00D05C47">
        <w:rPr>
          <w:rFonts w:asciiTheme="minorHAnsi" w:hAnsiTheme="minorHAnsi"/>
          <w:sz w:val="22"/>
          <w:szCs w:val="22"/>
        </w:rPr>
        <w:t>Provide copies of the state approved Externship Guidelines and Skills Check list to Externs and Preceptors.</w:t>
      </w:r>
    </w:p>
    <w:p w14:paraId="3C9689A0" w14:textId="77777777" w:rsidR="00D97085" w:rsidRPr="00C8279B" w:rsidRDefault="00D97085" w:rsidP="00770FF2">
      <w:pPr>
        <w:pStyle w:val="BodyTextIndent"/>
        <w:ind w:hanging="720"/>
        <w:rPr>
          <w:rFonts w:asciiTheme="minorHAnsi" w:hAnsiTheme="minorHAnsi"/>
          <w:sz w:val="22"/>
          <w:szCs w:val="22"/>
        </w:rPr>
      </w:pPr>
    </w:p>
    <w:p w14:paraId="762A9B22" w14:textId="77777777" w:rsidR="00D97085" w:rsidRPr="00D05C47" w:rsidRDefault="00D97085" w:rsidP="00D05C47">
      <w:pPr>
        <w:pStyle w:val="ListParagraph"/>
        <w:numPr>
          <w:ilvl w:val="1"/>
          <w:numId w:val="20"/>
        </w:numPr>
        <w:spacing w:line="270" w:lineRule="exact"/>
        <w:rPr>
          <w:rFonts w:asciiTheme="minorHAnsi" w:hAnsiTheme="minorHAnsi"/>
          <w:sz w:val="22"/>
          <w:szCs w:val="22"/>
        </w:rPr>
      </w:pPr>
      <w:r w:rsidRPr="00D05C47">
        <w:rPr>
          <w:rFonts w:asciiTheme="minorHAnsi" w:hAnsiTheme="minorHAnsi"/>
          <w:sz w:val="22"/>
          <w:szCs w:val="22"/>
        </w:rPr>
        <w:t>In the event of a report of alleged violations of the guidelines, the Education/ Service Liaison Committee Chairperson, upon notification by the committee, the agency involved will:</w:t>
      </w:r>
    </w:p>
    <w:p w14:paraId="5B8E69A7" w14:textId="77777777" w:rsidR="00D97085" w:rsidRPr="00C8279B" w:rsidRDefault="00D97085" w:rsidP="00D97085">
      <w:pPr>
        <w:spacing w:line="270" w:lineRule="exact"/>
        <w:ind w:left="1440"/>
        <w:rPr>
          <w:rFonts w:asciiTheme="minorHAnsi" w:hAnsiTheme="minorHAnsi"/>
          <w:sz w:val="22"/>
          <w:szCs w:val="22"/>
        </w:rPr>
      </w:pPr>
    </w:p>
    <w:p w14:paraId="017800B7" w14:textId="77777777" w:rsidR="00D97085" w:rsidRPr="00D05C47" w:rsidRDefault="00D05C47" w:rsidP="00D05C47">
      <w:pPr>
        <w:pStyle w:val="ListParagraph"/>
        <w:numPr>
          <w:ilvl w:val="2"/>
          <w:numId w:val="20"/>
        </w:numPr>
        <w:spacing w:line="270" w:lineRule="exact"/>
        <w:rPr>
          <w:rFonts w:asciiTheme="minorHAnsi" w:hAnsiTheme="minorHAnsi"/>
          <w:sz w:val="22"/>
          <w:szCs w:val="22"/>
        </w:rPr>
      </w:pPr>
      <w:r>
        <w:rPr>
          <w:rFonts w:asciiTheme="minorHAnsi" w:hAnsiTheme="minorHAnsi"/>
          <w:sz w:val="22"/>
          <w:szCs w:val="22"/>
        </w:rPr>
        <w:t xml:space="preserve"> </w:t>
      </w:r>
      <w:r w:rsidR="00D97085" w:rsidRPr="00D05C47">
        <w:rPr>
          <w:rFonts w:asciiTheme="minorHAnsi" w:hAnsiTheme="minorHAnsi"/>
          <w:sz w:val="22"/>
          <w:szCs w:val="22"/>
        </w:rPr>
        <w:t>Conduct a fact-finding investigation; and</w:t>
      </w:r>
    </w:p>
    <w:p w14:paraId="73C0262C" w14:textId="77777777" w:rsidR="00D97085" w:rsidRPr="00C8279B" w:rsidRDefault="00D97085" w:rsidP="00D97085">
      <w:pPr>
        <w:spacing w:line="270" w:lineRule="exact"/>
        <w:ind w:left="1440"/>
        <w:rPr>
          <w:rFonts w:asciiTheme="minorHAnsi" w:hAnsiTheme="minorHAnsi"/>
          <w:sz w:val="22"/>
          <w:szCs w:val="22"/>
        </w:rPr>
      </w:pPr>
    </w:p>
    <w:p w14:paraId="2D8560F2" w14:textId="77777777" w:rsidR="00D97085" w:rsidRDefault="00D05C47" w:rsidP="00D05C47">
      <w:pPr>
        <w:pStyle w:val="ListParagraph"/>
        <w:numPr>
          <w:ilvl w:val="2"/>
          <w:numId w:val="20"/>
        </w:numPr>
        <w:spacing w:line="270" w:lineRule="exact"/>
        <w:rPr>
          <w:rFonts w:asciiTheme="minorHAnsi" w:hAnsiTheme="minorHAnsi"/>
          <w:sz w:val="22"/>
          <w:szCs w:val="22"/>
        </w:rPr>
      </w:pPr>
      <w:r>
        <w:rPr>
          <w:rFonts w:asciiTheme="minorHAnsi" w:hAnsiTheme="minorHAnsi"/>
          <w:sz w:val="22"/>
          <w:szCs w:val="22"/>
        </w:rPr>
        <w:t xml:space="preserve"> </w:t>
      </w:r>
      <w:r w:rsidR="00D97085" w:rsidRPr="00D05C47">
        <w:rPr>
          <w:rFonts w:asciiTheme="minorHAnsi" w:hAnsiTheme="minorHAnsi"/>
          <w:sz w:val="22"/>
          <w:szCs w:val="22"/>
        </w:rPr>
        <w:t>Report to the Education/Service Liaison Committee the results of the investigation and actions taken to correct any violations of the guidelines if applicable</w:t>
      </w:r>
      <w:r w:rsidR="00727582">
        <w:rPr>
          <w:rFonts w:asciiTheme="minorHAnsi" w:hAnsiTheme="minorHAnsi"/>
          <w:sz w:val="22"/>
          <w:szCs w:val="22"/>
        </w:rPr>
        <w:t>.</w:t>
      </w:r>
    </w:p>
    <w:p w14:paraId="71574DD6" w14:textId="0853D383" w:rsidR="00B106FF" w:rsidRDefault="00B106FF" w:rsidP="00B106FF">
      <w:pPr>
        <w:pStyle w:val="ListParagraph"/>
        <w:spacing w:line="270" w:lineRule="exact"/>
        <w:ind w:left="360"/>
        <w:rPr>
          <w:rFonts w:asciiTheme="minorHAnsi" w:hAnsiTheme="minorHAnsi"/>
          <w:sz w:val="22"/>
          <w:szCs w:val="22"/>
        </w:rPr>
      </w:pPr>
      <w:r>
        <w:rPr>
          <w:rFonts w:asciiTheme="minorHAnsi" w:hAnsiTheme="minorHAnsi"/>
          <w:sz w:val="22"/>
          <w:szCs w:val="22"/>
        </w:rPr>
        <w:br/>
        <w:t xml:space="preserve">1.8 All Preceptors must follow the accreditation standards for verification of preceptors. </w:t>
      </w:r>
    </w:p>
    <w:p w14:paraId="468F0F14" w14:textId="77777777" w:rsidR="004E544C" w:rsidRDefault="004E544C" w:rsidP="00B106FF">
      <w:pPr>
        <w:pStyle w:val="ListParagraph"/>
        <w:spacing w:line="270" w:lineRule="exact"/>
        <w:ind w:left="360"/>
        <w:rPr>
          <w:rFonts w:asciiTheme="minorHAnsi" w:hAnsiTheme="minorHAnsi"/>
          <w:sz w:val="22"/>
          <w:szCs w:val="22"/>
        </w:rPr>
      </w:pPr>
    </w:p>
    <w:p w14:paraId="132E68D7" w14:textId="2B51161B" w:rsidR="004E544C" w:rsidRPr="004E544C" w:rsidRDefault="004E544C" w:rsidP="004E544C">
      <w:pPr>
        <w:pStyle w:val="ListParagraph"/>
        <w:spacing w:line="270" w:lineRule="exact"/>
        <w:ind w:left="360"/>
        <w:rPr>
          <w:rFonts w:asciiTheme="minorHAnsi" w:hAnsiTheme="minorHAnsi"/>
          <w:sz w:val="22"/>
          <w:szCs w:val="22"/>
        </w:rPr>
      </w:pPr>
      <w:r>
        <w:rPr>
          <w:rFonts w:asciiTheme="minorHAnsi" w:hAnsiTheme="minorHAnsi"/>
          <w:sz w:val="22"/>
          <w:szCs w:val="22"/>
        </w:rPr>
        <w:t xml:space="preserve">1.9 </w:t>
      </w:r>
      <w:r w:rsidRPr="004E544C">
        <w:rPr>
          <w:rFonts w:asciiTheme="minorHAnsi" w:hAnsiTheme="minorHAnsi"/>
          <w:sz w:val="22"/>
          <w:szCs w:val="22"/>
        </w:rPr>
        <w:t>Nursing students eligible to participate in a second summer externship</w:t>
      </w:r>
      <w:r>
        <w:rPr>
          <w:rFonts w:asciiTheme="minorHAnsi" w:hAnsiTheme="minorHAnsi"/>
          <w:sz w:val="22"/>
          <w:szCs w:val="22"/>
        </w:rPr>
        <w:t xml:space="preserve">: </w:t>
      </w:r>
    </w:p>
    <w:p w14:paraId="7678C7A9" w14:textId="77777777" w:rsidR="004E544C" w:rsidRPr="004E544C" w:rsidRDefault="004E544C" w:rsidP="004E544C">
      <w:pPr>
        <w:pStyle w:val="ListParagraph"/>
        <w:spacing w:line="270" w:lineRule="exact"/>
        <w:rPr>
          <w:rFonts w:asciiTheme="minorHAnsi" w:hAnsiTheme="minorHAnsi"/>
          <w:sz w:val="22"/>
          <w:szCs w:val="22"/>
        </w:rPr>
      </w:pPr>
      <w:r w:rsidRPr="004E544C">
        <w:rPr>
          <w:rFonts w:asciiTheme="minorHAnsi" w:hAnsiTheme="minorHAnsi"/>
          <w:sz w:val="22"/>
          <w:szCs w:val="22"/>
        </w:rPr>
        <w:t>Nursing students may have the opportunity to participate in a second summer externship, depending on their school's curriculum and start dates. Eligibility for this additional externship requires students to continue meeting the criteria outlined in the program's guidelines.</w:t>
      </w:r>
    </w:p>
    <w:p w14:paraId="12908A25" w14:textId="2027940F" w:rsidR="004E544C" w:rsidRPr="004E544C" w:rsidRDefault="004E544C" w:rsidP="004E544C">
      <w:pPr>
        <w:pStyle w:val="ListParagraph"/>
        <w:spacing w:line="270" w:lineRule="exact"/>
        <w:rPr>
          <w:rFonts w:asciiTheme="minorHAnsi" w:hAnsiTheme="minorHAnsi"/>
          <w:sz w:val="22"/>
          <w:szCs w:val="22"/>
        </w:rPr>
      </w:pPr>
      <w:r w:rsidRPr="004E544C">
        <w:rPr>
          <w:rFonts w:asciiTheme="minorHAnsi" w:hAnsiTheme="minorHAnsi"/>
          <w:sz w:val="22"/>
          <w:szCs w:val="22"/>
        </w:rPr>
        <w:t>It's important to note that while hospitals can offer and fund these additional externship positions, financial support from Planning and Development Districts is not available for the second externship experience.</w:t>
      </w:r>
      <w:r>
        <w:rPr>
          <w:rFonts w:asciiTheme="minorHAnsi" w:hAnsiTheme="minorHAnsi"/>
          <w:sz w:val="22"/>
          <w:szCs w:val="22"/>
        </w:rPr>
        <w:br/>
      </w:r>
    </w:p>
    <w:p w14:paraId="4E1068B6" w14:textId="2967D38D" w:rsidR="004E544C" w:rsidRPr="004E544C" w:rsidRDefault="004E544C" w:rsidP="004E544C">
      <w:pPr>
        <w:pStyle w:val="ListParagraph"/>
        <w:spacing w:line="270" w:lineRule="exact"/>
        <w:rPr>
          <w:rFonts w:asciiTheme="minorHAnsi" w:hAnsiTheme="minorHAnsi"/>
          <w:sz w:val="22"/>
          <w:szCs w:val="22"/>
        </w:rPr>
      </w:pPr>
      <w:r w:rsidRPr="004E544C">
        <w:rPr>
          <w:rFonts w:asciiTheme="minorHAnsi" w:hAnsiTheme="minorHAnsi"/>
          <w:sz w:val="22"/>
          <w:szCs w:val="22"/>
        </w:rPr>
        <w:t>Regarding academic considerations, schools of nursing have the discretion to determine how the second externship is incorporated into their programs. They may choose to list it as the same course or develop a distinct "Extern II" course. Students should be aware that financial aid typically does not cover elective courses. If the same course is repeated, additional credit hours may not be awarded. However, if an "Extern II" course is created, students can earn an extra 3 credit hours and corresponding grade points.</w:t>
      </w:r>
      <w:r>
        <w:rPr>
          <w:rFonts w:asciiTheme="minorHAnsi" w:hAnsiTheme="minorHAnsi"/>
          <w:sz w:val="22"/>
          <w:szCs w:val="22"/>
        </w:rPr>
        <w:br/>
      </w:r>
    </w:p>
    <w:p w14:paraId="668DDB97" w14:textId="77777777" w:rsidR="004E544C" w:rsidRDefault="004E544C" w:rsidP="004E544C">
      <w:pPr>
        <w:pStyle w:val="ListParagraph"/>
        <w:spacing w:line="270" w:lineRule="exact"/>
        <w:rPr>
          <w:rFonts w:asciiTheme="minorHAnsi" w:hAnsiTheme="minorHAnsi"/>
          <w:sz w:val="22"/>
          <w:szCs w:val="22"/>
        </w:rPr>
      </w:pPr>
      <w:r w:rsidRPr="004E544C">
        <w:rPr>
          <w:rFonts w:asciiTheme="minorHAnsi" w:hAnsiTheme="minorHAnsi"/>
          <w:sz w:val="22"/>
          <w:szCs w:val="22"/>
        </w:rPr>
        <w:t xml:space="preserve">Students interested in a second summer externship should consult their school's nursing program to understand how it fits into their academic plan and to ensure they meet all necessary eligibility requirements. </w:t>
      </w:r>
    </w:p>
    <w:p w14:paraId="3B0320FA" w14:textId="77777777" w:rsidR="00AD53AE" w:rsidRDefault="00AD53AE" w:rsidP="004E544C">
      <w:pPr>
        <w:pStyle w:val="ListParagraph"/>
        <w:spacing w:line="270" w:lineRule="exact"/>
        <w:rPr>
          <w:rFonts w:asciiTheme="minorHAnsi" w:hAnsiTheme="minorHAnsi"/>
          <w:sz w:val="22"/>
          <w:szCs w:val="22"/>
        </w:rPr>
      </w:pPr>
    </w:p>
    <w:p w14:paraId="1443C960" w14:textId="77777777" w:rsidR="00AD53AE" w:rsidRPr="00AD53AE" w:rsidRDefault="00AD53AE" w:rsidP="00AD53AE">
      <w:pPr>
        <w:ind w:left="720" w:hanging="450"/>
        <w:rPr>
          <w:rFonts w:asciiTheme="minorHAnsi" w:hAnsiTheme="minorHAnsi" w:cstheme="minorHAnsi"/>
          <w:sz w:val="22"/>
          <w:szCs w:val="22"/>
        </w:rPr>
      </w:pPr>
      <w:r w:rsidRPr="00AD53AE">
        <w:rPr>
          <w:rFonts w:asciiTheme="minorHAnsi" w:hAnsiTheme="minorHAnsi" w:cstheme="minorHAnsi"/>
          <w:sz w:val="22"/>
          <w:szCs w:val="22"/>
        </w:rPr>
        <w:t>1.10</w:t>
      </w:r>
      <w:r w:rsidRPr="00AD53AE">
        <w:rPr>
          <w:rFonts w:asciiTheme="minorHAnsi" w:hAnsiTheme="minorHAnsi" w:cstheme="minorHAnsi"/>
          <w:sz w:val="22"/>
          <w:szCs w:val="22"/>
        </w:rPr>
        <w:tab/>
        <w:t xml:space="preserve">Second Preceptorship: Externship II Course: Delta State University reported that it is in process of creating an Externship II course. It will be presented to the IHL for approval. For more information, contact Christy Jenkins. </w:t>
      </w:r>
    </w:p>
    <w:p w14:paraId="783916E0" w14:textId="07912CF6" w:rsidR="00AD53AE" w:rsidRPr="004E544C" w:rsidRDefault="00AD53AE" w:rsidP="00AD53AE">
      <w:pPr>
        <w:pStyle w:val="ListParagraph"/>
        <w:spacing w:line="270" w:lineRule="exact"/>
        <w:ind w:left="0"/>
        <w:rPr>
          <w:rFonts w:asciiTheme="minorHAnsi" w:hAnsiTheme="minorHAnsi"/>
          <w:sz w:val="22"/>
          <w:szCs w:val="22"/>
        </w:rPr>
      </w:pPr>
    </w:p>
    <w:p w14:paraId="01FDDC00" w14:textId="6B2E2903" w:rsidR="004E544C" w:rsidRPr="00D05C47" w:rsidRDefault="004E544C" w:rsidP="00B106FF">
      <w:pPr>
        <w:pStyle w:val="ListParagraph"/>
        <w:spacing w:line="270" w:lineRule="exact"/>
        <w:ind w:left="360"/>
        <w:rPr>
          <w:rFonts w:asciiTheme="minorHAnsi" w:hAnsiTheme="minorHAnsi"/>
          <w:sz w:val="22"/>
          <w:szCs w:val="22"/>
        </w:rPr>
      </w:pPr>
    </w:p>
    <w:p w14:paraId="1E8DDDC4" w14:textId="77777777" w:rsidR="00C56C43" w:rsidRDefault="00C56C43">
      <w:pPr>
        <w:rPr>
          <w:rFonts w:asciiTheme="minorHAnsi" w:hAnsiTheme="minorHAnsi"/>
          <w:sz w:val="22"/>
          <w:szCs w:val="22"/>
        </w:rPr>
      </w:pPr>
      <w:r>
        <w:rPr>
          <w:rFonts w:asciiTheme="minorHAnsi" w:hAnsiTheme="minorHAnsi"/>
          <w:sz w:val="22"/>
          <w:szCs w:val="22"/>
        </w:rPr>
        <w:br w:type="page"/>
      </w:r>
    </w:p>
    <w:p w14:paraId="70E4E5C6" w14:textId="1A7F3E83" w:rsidR="003C372D" w:rsidRPr="00C8279B" w:rsidRDefault="00D67120">
      <w:pPr>
        <w:spacing w:line="270" w:lineRule="exact"/>
        <w:rPr>
          <w:rFonts w:asciiTheme="minorHAnsi" w:hAnsiTheme="minorHAnsi"/>
          <w:sz w:val="22"/>
          <w:szCs w:val="22"/>
        </w:rPr>
      </w:pPr>
      <w:r>
        <w:rPr>
          <w:rFonts w:asciiTheme="minorHAnsi" w:hAnsiTheme="minorHAnsi"/>
          <w:noProof/>
          <w:sz w:val="22"/>
          <w:szCs w:val="22"/>
        </w:rPr>
        <w:lastRenderedPageBreak/>
        <mc:AlternateContent>
          <mc:Choice Requires="wps">
            <w:drawing>
              <wp:anchor distT="0" distB="0" distL="114300" distR="114300" simplePos="0" relativeHeight="251671552" behindDoc="0" locked="0" layoutInCell="1" allowOverlap="1" wp14:anchorId="7ED002F4" wp14:editId="0D0E5749">
                <wp:simplePos x="0" y="0"/>
                <wp:positionH relativeFrom="column">
                  <wp:posOffset>0</wp:posOffset>
                </wp:positionH>
                <wp:positionV relativeFrom="paragraph">
                  <wp:posOffset>168901</wp:posOffset>
                </wp:positionV>
                <wp:extent cx="4289128" cy="330200"/>
                <wp:effectExtent l="0" t="0" r="16510" b="12700"/>
                <wp:wrapNone/>
                <wp:docPr id="8" name="Text Box 8"/>
                <wp:cNvGraphicFramePr/>
                <a:graphic xmlns:a="http://schemas.openxmlformats.org/drawingml/2006/main">
                  <a:graphicData uri="http://schemas.microsoft.com/office/word/2010/wordprocessingShape">
                    <wps:wsp>
                      <wps:cNvSpPr txBox="1"/>
                      <wps:spPr>
                        <a:xfrm>
                          <a:off x="0" y="0"/>
                          <a:ext cx="4289128" cy="3302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482C5" w14:textId="77777777" w:rsidR="00201FB7" w:rsidRPr="00F40B37" w:rsidRDefault="00201FB7" w:rsidP="00201FB7">
                            <w:pPr>
                              <w:rPr>
                                <w:rFonts w:asciiTheme="minorHAnsi" w:hAnsiTheme="minorHAnsi"/>
                                <w:b/>
                                <w:color w:val="FFFFFF" w:themeColor="background1"/>
                                <w:sz w:val="32"/>
                                <w:szCs w:val="32"/>
                              </w:rPr>
                            </w:pPr>
                            <w:r w:rsidRPr="00F40B37">
                              <w:rPr>
                                <w:rFonts w:asciiTheme="minorHAnsi" w:hAnsiTheme="minorHAnsi"/>
                                <w:b/>
                                <w:color w:val="FFFFFF" w:themeColor="background1"/>
                                <w:sz w:val="32"/>
                                <w:szCs w:val="32"/>
                              </w:rPr>
                              <w:t>CLINICAL PARTNER: CRITERIA &amp;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002F4" id="Text Box 8" o:spid="_x0000_s1028" type="#_x0000_t202" style="position:absolute;margin-left:0;margin-top:13.3pt;width:337.75pt;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" fillcolor="black [3213]" strokeweight=".5pt">
                <v:textbox>
                  <w:txbxContent>
                    <w:p w14:paraId="6B0482C5" w14:textId="77777777" w:rsidR="00201FB7" w:rsidRPr="00F40B37" w:rsidRDefault="00201FB7" w:rsidP="00201FB7">
                      <w:pPr>
                        <w:rPr>
                          <w:rFonts w:asciiTheme="minorHAnsi" w:hAnsiTheme="minorHAnsi"/>
                          <w:b/>
                          <w:color w:val="FFFFFF" w:themeColor="background1"/>
                          <w:sz w:val="32"/>
                          <w:szCs w:val="32"/>
                        </w:rPr>
                      </w:pPr>
                      <w:r w:rsidRPr="00F40B37">
                        <w:rPr>
                          <w:rFonts w:asciiTheme="minorHAnsi" w:hAnsiTheme="minorHAnsi"/>
                          <w:b/>
                          <w:color w:val="FFFFFF" w:themeColor="background1"/>
                          <w:sz w:val="32"/>
                          <w:szCs w:val="32"/>
                        </w:rPr>
                        <w:t>CLINICAL PARTNER: CRITERIA &amp; REQUIREMENTS</w:t>
                      </w:r>
                    </w:p>
                  </w:txbxContent>
                </v:textbox>
              </v:shape>
            </w:pict>
          </mc:Fallback>
        </mc:AlternateContent>
      </w:r>
    </w:p>
    <w:p w14:paraId="184FD02C" w14:textId="77777777" w:rsidR="00201FB7" w:rsidRDefault="00201FB7" w:rsidP="00D05C47">
      <w:pPr>
        <w:spacing w:line="270" w:lineRule="exact"/>
        <w:rPr>
          <w:rFonts w:asciiTheme="minorHAnsi" w:hAnsiTheme="minorHAnsi"/>
          <w:b/>
          <w:i/>
          <w:color w:val="FFFFFF" w:themeColor="background1"/>
          <w:sz w:val="28"/>
          <w:szCs w:val="28"/>
          <w:highlight w:val="darkBlue"/>
        </w:rPr>
      </w:pPr>
    </w:p>
    <w:p w14:paraId="48F1E98C" w14:textId="77777777" w:rsidR="00201FB7" w:rsidRDefault="00201FB7" w:rsidP="00D05C47">
      <w:pPr>
        <w:spacing w:line="270" w:lineRule="exact"/>
        <w:rPr>
          <w:rFonts w:asciiTheme="minorHAnsi" w:hAnsiTheme="minorHAnsi"/>
          <w:b/>
          <w:i/>
          <w:color w:val="FFFFFF" w:themeColor="background1"/>
          <w:sz w:val="28"/>
          <w:szCs w:val="28"/>
          <w:highlight w:val="darkBlue"/>
        </w:rPr>
      </w:pPr>
    </w:p>
    <w:p w14:paraId="0399773B" w14:textId="77777777" w:rsidR="00201FB7" w:rsidRDefault="00201FB7" w:rsidP="00D05C47">
      <w:pPr>
        <w:spacing w:line="270" w:lineRule="exact"/>
        <w:rPr>
          <w:rFonts w:asciiTheme="minorHAnsi" w:hAnsiTheme="minorHAnsi"/>
          <w:b/>
          <w:i/>
          <w:color w:val="FFFFFF" w:themeColor="background1"/>
          <w:sz w:val="28"/>
          <w:szCs w:val="28"/>
          <w:highlight w:val="darkBlue"/>
        </w:rPr>
      </w:pPr>
    </w:p>
    <w:p w14:paraId="317FBDF8" w14:textId="77777777" w:rsidR="003C372D" w:rsidRPr="00D05C47" w:rsidRDefault="003C372D" w:rsidP="00D05C47">
      <w:pPr>
        <w:pStyle w:val="ListParagraph"/>
        <w:numPr>
          <w:ilvl w:val="0"/>
          <w:numId w:val="20"/>
        </w:numPr>
        <w:spacing w:line="270" w:lineRule="exact"/>
        <w:rPr>
          <w:rFonts w:asciiTheme="minorHAnsi" w:hAnsiTheme="minorHAnsi"/>
          <w:sz w:val="22"/>
          <w:szCs w:val="22"/>
        </w:rPr>
      </w:pPr>
      <w:r w:rsidRPr="00D05C47">
        <w:rPr>
          <w:rFonts w:asciiTheme="minorHAnsi" w:hAnsiTheme="minorHAnsi"/>
          <w:sz w:val="22"/>
          <w:szCs w:val="22"/>
        </w:rPr>
        <w:t>To meet the criteria of participating in the Student Nurse Externship Program, an agency must:</w:t>
      </w:r>
    </w:p>
    <w:p w14:paraId="0CA79B07" w14:textId="77777777" w:rsidR="003C372D" w:rsidRPr="00C8279B" w:rsidRDefault="003C372D">
      <w:pPr>
        <w:spacing w:line="270" w:lineRule="exact"/>
        <w:ind w:firstLine="720"/>
        <w:rPr>
          <w:rFonts w:asciiTheme="minorHAnsi" w:hAnsiTheme="minorHAnsi"/>
          <w:sz w:val="22"/>
          <w:szCs w:val="22"/>
        </w:rPr>
      </w:pPr>
    </w:p>
    <w:p w14:paraId="14F31D68" w14:textId="77777777" w:rsidR="00D97085" w:rsidRPr="00D05C47" w:rsidRDefault="00D97085" w:rsidP="00D05C47">
      <w:pPr>
        <w:pStyle w:val="ListParagraph"/>
        <w:numPr>
          <w:ilvl w:val="1"/>
          <w:numId w:val="20"/>
        </w:numPr>
        <w:spacing w:line="270" w:lineRule="exact"/>
        <w:rPr>
          <w:rFonts w:asciiTheme="minorHAnsi" w:hAnsiTheme="minorHAnsi"/>
          <w:sz w:val="22"/>
          <w:szCs w:val="22"/>
        </w:rPr>
      </w:pPr>
      <w:r w:rsidRPr="00D05C47">
        <w:rPr>
          <w:rFonts w:asciiTheme="minorHAnsi" w:hAnsiTheme="minorHAnsi"/>
          <w:sz w:val="22"/>
          <w:szCs w:val="22"/>
        </w:rPr>
        <w:t xml:space="preserve">Agree to perform only the clinical procedures and activities on the skills check list </w:t>
      </w:r>
      <w:proofErr w:type="gramStart"/>
      <w:r w:rsidRPr="00D05C47">
        <w:rPr>
          <w:rFonts w:asciiTheme="minorHAnsi" w:hAnsiTheme="minorHAnsi"/>
          <w:sz w:val="22"/>
          <w:szCs w:val="22"/>
        </w:rPr>
        <w:t>in order to</w:t>
      </w:r>
      <w:proofErr w:type="gramEnd"/>
      <w:r w:rsidRPr="00D05C47">
        <w:rPr>
          <w:rFonts w:asciiTheme="minorHAnsi" w:hAnsiTheme="minorHAnsi"/>
          <w:sz w:val="22"/>
          <w:szCs w:val="22"/>
        </w:rPr>
        <w:t xml:space="preserve"> protect his/her potential candidacy for RN licensure. Failure to follow the rules will mean termination from the program.</w:t>
      </w:r>
    </w:p>
    <w:p w14:paraId="4DBBEBA8" w14:textId="77777777" w:rsidR="00D97085" w:rsidRDefault="00D97085" w:rsidP="00D97085">
      <w:pPr>
        <w:spacing w:line="270" w:lineRule="exact"/>
        <w:ind w:left="1440"/>
        <w:rPr>
          <w:rFonts w:asciiTheme="minorHAnsi" w:hAnsiTheme="minorHAnsi"/>
          <w:sz w:val="22"/>
          <w:szCs w:val="22"/>
        </w:rPr>
      </w:pPr>
    </w:p>
    <w:p w14:paraId="3D4C73CF" w14:textId="77777777" w:rsidR="00D97085" w:rsidRPr="00D05C47" w:rsidRDefault="00D97085" w:rsidP="00D05C47">
      <w:pPr>
        <w:pStyle w:val="ListParagraph"/>
        <w:numPr>
          <w:ilvl w:val="1"/>
          <w:numId w:val="20"/>
        </w:numPr>
        <w:spacing w:line="270" w:lineRule="exact"/>
        <w:rPr>
          <w:rFonts w:asciiTheme="minorHAnsi" w:hAnsiTheme="minorHAnsi"/>
          <w:sz w:val="22"/>
          <w:szCs w:val="22"/>
        </w:rPr>
      </w:pPr>
      <w:r w:rsidRPr="00D05C47">
        <w:rPr>
          <w:rFonts w:asciiTheme="minorHAnsi" w:hAnsiTheme="minorHAnsi"/>
          <w:sz w:val="22"/>
          <w:szCs w:val="22"/>
        </w:rPr>
        <w:t>Authorize school of nursing and agency in which he/she will be an Extern to exchange information related to student nurse record; externship application; pre-employment screening, including but not limited to drug screening; performance as an extern; and any other information relevant to him/her as a summer student nurse extern.</w:t>
      </w:r>
    </w:p>
    <w:p w14:paraId="390395A1" w14:textId="77777777" w:rsidR="00D97085" w:rsidRDefault="00D97085" w:rsidP="00D97085">
      <w:pPr>
        <w:spacing w:line="270" w:lineRule="exact"/>
        <w:ind w:left="1440"/>
        <w:rPr>
          <w:rFonts w:asciiTheme="minorHAnsi" w:hAnsiTheme="minorHAnsi"/>
          <w:sz w:val="22"/>
          <w:szCs w:val="22"/>
        </w:rPr>
      </w:pPr>
    </w:p>
    <w:p w14:paraId="59901BA0" w14:textId="7741A86F" w:rsidR="003C372D" w:rsidRPr="00D05C47" w:rsidRDefault="003C372D" w:rsidP="00D05C47">
      <w:pPr>
        <w:pStyle w:val="ListParagraph"/>
        <w:numPr>
          <w:ilvl w:val="1"/>
          <w:numId w:val="20"/>
        </w:numPr>
        <w:spacing w:line="270" w:lineRule="exact"/>
        <w:rPr>
          <w:rFonts w:asciiTheme="minorHAnsi" w:hAnsiTheme="minorHAnsi"/>
          <w:sz w:val="22"/>
          <w:szCs w:val="22"/>
        </w:rPr>
      </w:pPr>
      <w:r w:rsidRPr="00D05C47">
        <w:rPr>
          <w:rFonts w:asciiTheme="minorHAnsi" w:hAnsiTheme="minorHAnsi"/>
          <w:sz w:val="22"/>
          <w:szCs w:val="22"/>
        </w:rPr>
        <w:t>Hold the Director of Nursing and the Student Nurse Externship Program Coordinator responsible and accountable for the program.</w:t>
      </w:r>
      <w:r w:rsidR="00997AFC">
        <w:rPr>
          <w:rFonts w:asciiTheme="minorHAnsi" w:hAnsiTheme="minorHAnsi"/>
          <w:sz w:val="22"/>
          <w:szCs w:val="22"/>
        </w:rPr>
        <w:t xml:space="preserve"> </w:t>
      </w:r>
      <w:r w:rsidRPr="00D05C47">
        <w:rPr>
          <w:rFonts w:asciiTheme="minorHAnsi" w:hAnsiTheme="minorHAnsi"/>
          <w:sz w:val="22"/>
          <w:szCs w:val="22"/>
        </w:rPr>
        <w:t xml:space="preserve"> </w:t>
      </w:r>
      <w:r w:rsidRPr="00D05C47">
        <w:rPr>
          <w:rFonts w:asciiTheme="minorHAnsi" w:hAnsiTheme="minorHAnsi"/>
          <w:sz w:val="22"/>
          <w:szCs w:val="22"/>
          <w:shd w:val="clear" w:color="auto" w:fill="FFFFFF"/>
        </w:rPr>
        <w:t xml:space="preserve">One of </w:t>
      </w:r>
      <w:r w:rsidR="000A4029" w:rsidRPr="00D05C47">
        <w:rPr>
          <w:rFonts w:asciiTheme="minorHAnsi" w:hAnsiTheme="minorHAnsi"/>
          <w:sz w:val="22"/>
          <w:szCs w:val="22"/>
          <w:shd w:val="clear" w:color="auto" w:fill="FFFFFF"/>
        </w:rPr>
        <w:t>these positions</w:t>
      </w:r>
      <w:r w:rsidRPr="00D05C47">
        <w:rPr>
          <w:rFonts w:asciiTheme="minorHAnsi" w:hAnsiTheme="minorHAnsi"/>
          <w:sz w:val="22"/>
          <w:szCs w:val="22"/>
          <w:shd w:val="clear" w:color="auto" w:fill="FFFFFF"/>
        </w:rPr>
        <w:t xml:space="preserve"> must be an RN.</w:t>
      </w:r>
      <w:r w:rsidRPr="00D05C47">
        <w:rPr>
          <w:rFonts w:asciiTheme="minorHAnsi" w:hAnsiTheme="minorHAnsi"/>
          <w:sz w:val="22"/>
          <w:szCs w:val="22"/>
        </w:rPr>
        <w:t xml:space="preserve"> </w:t>
      </w:r>
    </w:p>
    <w:p w14:paraId="0880B6AD" w14:textId="77777777" w:rsidR="003C372D" w:rsidRPr="00C8279B" w:rsidRDefault="003C372D">
      <w:pPr>
        <w:spacing w:line="270" w:lineRule="exact"/>
        <w:ind w:left="720"/>
        <w:rPr>
          <w:rFonts w:asciiTheme="minorHAnsi" w:hAnsiTheme="minorHAnsi"/>
          <w:sz w:val="22"/>
          <w:szCs w:val="22"/>
        </w:rPr>
      </w:pPr>
    </w:p>
    <w:p w14:paraId="4CECAD64" w14:textId="74D2DCC3" w:rsidR="009F7E51" w:rsidRPr="00D05C47" w:rsidRDefault="003C372D" w:rsidP="00D05C47">
      <w:pPr>
        <w:pStyle w:val="ListParagraph"/>
        <w:numPr>
          <w:ilvl w:val="1"/>
          <w:numId w:val="20"/>
        </w:numPr>
        <w:tabs>
          <w:tab w:val="num" w:pos="1440"/>
        </w:tabs>
        <w:spacing w:line="270" w:lineRule="exact"/>
        <w:rPr>
          <w:rFonts w:asciiTheme="minorHAnsi" w:hAnsiTheme="minorHAnsi"/>
          <w:sz w:val="22"/>
          <w:szCs w:val="22"/>
        </w:rPr>
      </w:pPr>
      <w:r w:rsidRPr="00D05C47">
        <w:rPr>
          <w:rFonts w:asciiTheme="minorHAnsi" w:hAnsiTheme="minorHAnsi"/>
          <w:sz w:val="22"/>
          <w:szCs w:val="22"/>
        </w:rPr>
        <w:t xml:space="preserve">Provide a Student Nurse Externship Program </w:t>
      </w:r>
      <w:r w:rsidRPr="00872425">
        <w:rPr>
          <w:rFonts w:asciiTheme="minorHAnsi" w:hAnsiTheme="minorHAnsi"/>
          <w:sz w:val="22"/>
          <w:szCs w:val="22"/>
          <w:u w:val="single"/>
        </w:rPr>
        <w:t xml:space="preserve">with a </w:t>
      </w:r>
      <w:r w:rsidRPr="00872425">
        <w:rPr>
          <w:rFonts w:asciiTheme="minorHAnsi" w:hAnsiTheme="minorHAnsi"/>
          <w:color w:val="FF0000"/>
          <w:sz w:val="22"/>
          <w:szCs w:val="22"/>
          <w:u w:val="single"/>
        </w:rPr>
        <w:t xml:space="preserve">minimum </w:t>
      </w:r>
      <w:r w:rsidRPr="00872425">
        <w:rPr>
          <w:rFonts w:asciiTheme="minorHAnsi" w:hAnsiTheme="minorHAnsi"/>
          <w:sz w:val="22"/>
          <w:szCs w:val="22"/>
          <w:u w:val="single"/>
        </w:rPr>
        <w:t xml:space="preserve">of </w:t>
      </w:r>
      <w:r w:rsidRPr="00872425">
        <w:rPr>
          <w:rFonts w:asciiTheme="minorHAnsi" w:hAnsiTheme="minorHAnsi"/>
          <w:b/>
          <w:bCs/>
          <w:color w:val="FF0000"/>
          <w:sz w:val="22"/>
          <w:szCs w:val="22"/>
          <w:u w:val="single"/>
        </w:rPr>
        <w:t>320</w:t>
      </w:r>
      <w:r w:rsidRPr="00872425">
        <w:rPr>
          <w:rFonts w:asciiTheme="minorHAnsi" w:hAnsiTheme="minorHAnsi"/>
          <w:b/>
          <w:bCs/>
          <w:sz w:val="22"/>
          <w:szCs w:val="22"/>
          <w:u w:val="single"/>
        </w:rPr>
        <w:t xml:space="preserve"> hours</w:t>
      </w:r>
      <w:r w:rsidR="00007831" w:rsidRPr="00D05C47">
        <w:rPr>
          <w:rFonts w:asciiTheme="minorHAnsi" w:hAnsiTheme="minorHAnsi"/>
          <w:b/>
          <w:bCs/>
          <w:sz w:val="22"/>
          <w:szCs w:val="22"/>
        </w:rPr>
        <w:t xml:space="preserve"> in hospital</w:t>
      </w:r>
      <w:r w:rsidRPr="00D05C47">
        <w:rPr>
          <w:rFonts w:asciiTheme="minorHAnsi" w:hAnsiTheme="minorHAnsi"/>
          <w:sz w:val="22"/>
          <w:szCs w:val="22"/>
        </w:rPr>
        <w:t xml:space="preserve"> and have a current affiliation with a Registered Nurse education program.</w:t>
      </w:r>
      <w:r w:rsidR="00F853D5">
        <w:rPr>
          <w:rFonts w:asciiTheme="minorHAnsi" w:hAnsiTheme="minorHAnsi"/>
          <w:sz w:val="22"/>
          <w:szCs w:val="22"/>
        </w:rPr>
        <w:t xml:space="preserve"> The 320 hours are determined by the extern’s paystub showing actual worked hours – not their scheduled work plan. </w:t>
      </w:r>
    </w:p>
    <w:p w14:paraId="2EC4A50E" w14:textId="77777777" w:rsidR="009F7E51" w:rsidRDefault="009F7E51" w:rsidP="009F7E51">
      <w:pPr>
        <w:shd w:val="clear" w:color="auto" w:fill="FFFFFF"/>
        <w:tabs>
          <w:tab w:val="num" w:pos="1440"/>
        </w:tabs>
        <w:spacing w:line="270" w:lineRule="exact"/>
        <w:ind w:left="1440"/>
        <w:rPr>
          <w:rFonts w:asciiTheme="minorHAnsi" w:hAnsiTheme="minorHAnsi"/>
          <w:sz w:val="22"/>
          <w:szCs w:val="22"/>
        </w:rPr>
      </w:pPr>
    </w:p>
    <w:p w14:paraId="48FCC7C0" w14:textId="77777777" w:rsidR="003C372D" w:rsidRPr="00D05C47" w:rsidRDefault="003C372D" w:rsidP="00D05C47">
      <w:pPr>
        <w:pStyle w:val="ListParagraph"/>
        <w:numPr>
          <w:ilvl w:val="1"/>
          <w:numId w:val="20"/>
        </w:numPr>
        <w:shd w:val="clear" w:color="auto" w:fill="FFFFFF"/>
        <w:tabs>
          <w:tab w:val="num" w:pos="1440"/>
        </w:tabs>
        <w:spacing w:line="270" w:lineRule="exact"/>
        <w:rPr>
          <w:rFonts w:asciiTheme="minorHAnsi" w:hAnsiTheme="minorHAnsi"/>
          <w:sz w:val="22"/>
          <w:szCs w:val="22"/>
        </w:rPr>
      </w:pPr>
      <w:r w:rsidRPr="00D05C47">
        <w:rPr>
          <w:rFonts w:asciiTheme="minorHAnsi" w:hAnsiTheme="minorHAnsi"/>
          <w:sz w:val="22"/>
          <w:szCs w:val="22"/>
        </w:rPr>
        <w:t>Assure that the Student Nurse Extern participate</w:t>
      </w:r>
      <w:r w:rsidR="00727582">
        <w:rPr>
          <w:rFonts w:asciiTheme="minorHAnsi" w:hAnsiTheme="minorHAnsi"/>
          <w:sz w:val="22"/>
          <w:szCs w:val="22"/>
        </w:rPr>
        <w:t>s</w:t>
      </w:r>
      <w:r w:rsidRPr="00D05C47">
        <w:rPr>
          <w:rFonts w:asciiTheme="minorHAnsi" w:hAnsiTheme="minorHAnsi"/>
          <w:sz w:val="22"/>
          <w:szCs w:val="22"/>
        </w:rPr>
        <w:t xml:space="preserve"> in an orientation to the agency.</w:t>
      </w:r>
    </w:p>
    <w:p w14:paraId="2487FD66" w14:textId="77777777" w:rsidR="003C372D" w:rsidRPr="00C8279B" w:rsidRDefault="003C372D">
      <w:pPr>
        <w:pStyle w:val="Header"/>
        <w:tabs>
          <w:tab w:val="clear" w:pos="4320"/>
          <w:tab w:val="clear" w:pos="8640"/>
        </w:tabs>
        <w:spacing w:line="270" w:lineRule="exact"/>
        <w:rPr>
          <w:rFonts w:asciiTheme="minorHAnsi" w:hAnsiTheme="minorHAnsi"/>
          <w:sz w:val="22"/>
          <w:szCs w:val="22"/>
        </w:rPr>
      </w:pPr>
    </w:p>
    <w:p w14:paraId="1010F412" w14:textId="77777777" w:rsidR="003C372D" w:rsidRPr="00D05C47" w:rsidRDefault="003C372D" w:rsidP="00D05C47">
      <w:pPr>
        <w:pStyle w:val="ListParagraph"/>
        <w:numPr>
          <w:ilvl w:val="1"/>
          <w:numId w:val="20"/>
        </w:numPr>
        <w:spacing w:line="270" w:lineRule="exact"/>
        <w:rPr>
          <w:rFonts w:asciiTheme="minorHAnsi" w:hAnsiTheme="minorHAnsi"/>
          <w:sz w:val="22"/>
          <w:szCs w:val="22"/>
        </w:rPr>
      </w:pPr>
      <w:r w:rsidRPr="00D05C47">
        <w:rPr>
          <w:rFonts w:asciiTheme="minorHAnsi" w:hAnsiTheme="minorHAnsi"/>
          <w:sz w:val="22"/>
          <w:szCs w:val="22"/>
        </w:rPr>
        <w:t>Provide a list of objectives for clinical experience in addition to objectives for orientation classes.</w:t>
      </w:r>
    </w:p>
    <w:p w14:paraId="75700AFC" w14:textId="77777777" w:rsidR="003C372D" w:rsidRPr="00C8279B" w:rsidRDefault="003C372D">
      <w:pPr>
        <w:pStyle w:val="Header"/>
        <w:tabs>
          <w:tab w:val="clear" w:pos="4320"/>
          <w:tab w:val="clear" w:pos="8640"/>
        </w:tabs>
        <w:spacing w:line="270" w:lineRule="exact"/>
        <w:rPr>
          <w:rFonts w:asciiTheme="minorHAnsi" w:hAnsiTheme="minorHAnsi"/>
          <w:sz w:val="22"/>
          <w:szCs w:val="22"/>
        </w:rPr>
      </w:pPr>
    </w:p>
    <w:p w14:paraId="66626B71" w14:textId="04A02F2A" w:rsidR="007635AD" w:rsidRPr="00D05C47" w:rsidRDefault="003C372D" w:rsidP="002675D2">
      <w:pPr>
        <w:pStyle w:val="ListParagraph"/>
        <w:numPr>
          <w:ilvl w:val="1"/>
          <w:numId w:val="20"/>
        </w:numPr>
        <w:spacing w:line="270" w:lineRule="exact"/>
        <w:rPr>
          <w:rFonts w:asciiTheme="minorHAnsi" w:hAnsiTheme="minorHAnsi"/>
          <w:sz w:val="22"/>
          <w:szCs w:val="22"/>
        </w:rPr>
      </w:pPr>
      <w:r w:rsidRPr="00D05C47">
        <w:rPr>
          <w:rFonts w:asciiTheme="minorHAnsi" w:hAnsiTheme="minorHAnsi"/>
          <w:sz w:val="22"/>
          <w:szCs w:val="22"/>
        </w:rPr>
        <w:t xml:space="preserve">Assure that there is a Registered Nurse, </w:t>
      </w:r>
      <w:r w:rsidRPr="00EE6233">
        <w:rPr>
          <w:rFonts w:asciiTheme="minorHAnsi" w:hAnsiTheme="minorHAnsi"/>
          <w:b/>
          <w:sz w:val="22"/>
          <w:szCs w:val="22"/>
        </w:rPr>
        <w:t>with a minimum of one year of clinical practice</w:t>
      </w:r>
      <w:r w:rsidRPr="00D05C47">
        <w:rPr>
          <w:rFonts w:asciiTheme="minorHAnsi" w:hAnsiTheme="minorHAnsi"/>
          <w:sz w:val="22"/>
          <w:szCs w:val="22"/>
        </w:rPr>
        <w:t xml:space="preserve"> </w:t>
      </w:r>
      <w:r w:rsidRPr="00EE6233">
        <w:rPr>
          <w:rFonts w:asciiTheme="minorHAnsi" w:hAnsiTheme="minorHAnsi"/>
          <w:b/>
          <w:sz w:val="22"/>
          <w:szCs w:val="22"/>
        </w:rPr>
        <w:t>as a Registered Nurse,</w:t>
      </w:r>
      <w:r w:rsidRPr="00D05C47">
        <w:rPr>
          <w:rFonts w:asciiTheme="minorHAnsi" w:hAnsiTheme="minorHAnsi"/>
          <w:sz w:val="22"/>
          <w:szCs w:val="22"/>
        </w:rPr>
        <w:t xml:space="preserve"> to provide direct supervision </w:t>
      </w:r>
      <w:r w:rsidR="00421EF7">
        <w:rPr>
          <w:rFonts w:asciiTheme="minorHAnsi" w:hAnsiTheme="minorHAnsi"/>
          <w:sz w:val="22"/>
          <w:szCs w:val="22"/>
        </w:rPr>
        <w:t xml:space="preserve">as a Preceptor </w:t>
      </w:r>
      <w:r w:rsidRPr="00D05C47">
        <w:rPr>
          <w:rFonts w:asciiTheme="minorHAnsi" w:hAnsiTheme="minorHAnsi"/>
          <w:sz w:val="22"/>
          <w:szCs w:val="22"/>
        </w:rPr>
        <w:t>on the patient care unit to which the Student Nurse Extern is assigned and during the hours when the extern is working.</w:t>
      </w:r>
      <w:r w:rsidR="00421EF7">
        <w:rPr>
          <w:rFonts w:asciiTheme="minorHAnsi" w:hAnsiTheme="minorHAnsi"/>
          <w:sz w:val="22"/>
          <w:szCs w:val="22"/>
        </w:rPr>
        <w:t xml:space="preserve"> The Preceptor is to follow accreditation standards for verification of preceptors. </w:t>
      </w:r>
    </w:p>
    <w:p w14:paraId="68C0BEAA" w14:textId="77777777" w:rsidR="00D97085" w:rsidRDefault="00D97085" w:rsidP="00D97085">
      <w:pPr>
        <w:spacing w:line="270" w:lineRule="exact"/>
        <w:rPr>
          <w:rFonts w:asciiTheme="minorHAnsi" w:hAnsiTheme="minorHAnsi"/>
          <w:sz w:val="22"/>
          <w:szCs w:val="22"/>
        </w:rPr>
      </w:pPr>
    </w:p>
    <w:p w14:paraId="455F802F" w14:textId="77777777" w:rsidR="007C2154" w:rsidRPr="00D05C47" w:rsidRDefault="003C372D" w:rsidP="002675D2">
      <w:pPr>
        <w:pStyle w:val="ListParagraph"/>
        <w:numPr>
          <w:ilvl w:val="2"/>
          <w:numId w:val="20"/>
        </w:numPr>
        <w:spacing w:line="270" w:lineRule="exact"/>
        <w:rPr>
          <w:rFonts w:asciiTheme="minorHAnsi" w:hAnsiTheme="minorHAnsi"/>
          <w:sz w:val="22"/>
          <w:szCs w:val="22"/>
        </w:rPr>
      </w:pPr>
      <w:r w:rsidRPr="00D05C47">
        <w:rPr>
          <w:rFonts w:asciiTheme="minorHAnsi" w:hAnsiTheme="minorHAnsi"/>
          <w:sz w:val="22"/>
          <w:szCs w:val="22"/>
        </w:rPr>
        <w:t xml:space="preserve">Each Student Nurse Extern must be assigned </w:t>
      </w:r>
      <w:r w:rsidR="00115651" w:rsidRPr="00D05C47">
        <w:rPr>
          <w:rFonts w:asciiTheme="minorHAnsi" w:hAnsiTheme="minorHAnsi"/>
          <w:sz w:val="22"/>
          <w:szCs w:val="22"/>
        </w:rPr>
        <w:t xml:space="preserve">to a Registered Nurse Preceptor </w:t>
      </w:r>
      <w:r w:rsidR="00F95951" w:rsidRPr="00D05C47">
        <w:rPr>
          <w:rFonts w:asciiTheme="minorHAnsi" w:hAnsiTheme="minorHAnsi"/>
          <w:sz w:val="22"/>
          <w:szCs w:val="22"/>
        </w:rPr>
        <w:t xml:space="preserve">with appropriate training </w:t>
      </w:r>
      <w:r w:rsidRPr="00D05C47">
        <w:rPr>
          <w:rFonts w:asciiTheme="minorHAnsi" w:hAnsiTheme="minorHAnsi"/>
          <w:sz w:val="22"/>
          <w:szCs w:val="22"/>
        </w:rPr>
        <w:t>during the Student Nurse Externship Program.</w:t>
      </w:r>
    </w:p>
    <w:p w14:paraId="7BC571A6" w14:textId="3889003C" w:rsidR="00B65CCF" w:rsidRPr="00D05C47" w:rsidRDefault="00B65CCF">
      <w:pPr>
        <w:spacing w:line="270" w:lineRule="exact"/>
        <w:ind w:left="1440"/>
        <w:rPr>
          <w:rFonts w:asciiTheme="minorHAnsi" w:hAnsiTheme="minorHAnsi"/>
          <w:sz w:val="22"/>
          <w:szCs w:val="22"/>
        </w:rPr>
      </w:pPr>
    </w:p>
    <w:p w14:paraId="60A5E0B1" w14:textId="35A2E3CF" w:rsidR="00115651" w:rsidRPr="00D05C47" w:rsidRDefault="00D05C47" w:rsidP="002675D2">
      <w:pPr>
        <w:pStyle w:val="ListParagraph"/>
        <w:numPr>
          <w:ilvl w:val="3"/>
          <w:numId w:val="20"/>
        </w:numPr>
        <w:spacing w:line="270" w:lineRule="exact"/>
        <w:ind w:left="1890"/>
        <w:rPr>
          <w:rFonts w:asciiTheme="minorHAnsi" w:hAnsiTheme="minorHAnsi"/>
          <w:sz w:val="22"/>
          <w:szCs w:val="22"/>
        </w:rPr>
      </w:pPr>
      <w:r>
        <w:rPr>
          <w:rFonts w:asciiTheme="minorHAnsi" w:hAnsiTheme="minorHAnsi"/>
          <w:sz w:val="22"/>
          <w:szCs w:val="22"/>
        </w:rPr>
        <w:t xml:space="preserve"> </w:t>
      </w:r>
      <w:proofErr w:type="gramStart"/>
      <w:r w:rsidR="00115651" w:rsidRPr="00D05C47">
        <w:rPr>
          <w:rFonts w:asciiTheme="minorHAnsi" w:hAnsiTheme="minorHAnsi"/>
          <w:sz w:val="22"/>
          <w:szCs w:val="22"/>
        </w:rPr>
        <w:t>A</w:t>
      </w:r>
      <w:proofErr w:type="gramEnd"/>
      <w:r w:rsidR="00115651" w:rsidRPr="00D05C47">
        <w:rPr>
          <w:rFonts w:asciiTheme="minorHAnsi" w:hAnsiTheme="minorHAnsi"/>
          <w:sz w:val="22"/>
          <w:szCs w:val="22"/>
        </w:rPr>
        <w:t xml:space="preserve"> MSN- or BSN-prepared preceptor may serve as the Primary Preceptor for baccalaureate or associate degree students of nursing.</w:t>
      </w:r>
      <w:r w:rsidR="00A171B8">
        <w:rPr>
          <w:rFonts w:asciiTheme="minorHAnsi" w:hAnsiTheme="minorHAnsi"/>
          <w:sz w:val="22"/>
          <w:szCs w:val="22"/>
        </w:rPr>
        <w:t xml:space="preserve"> SEE ** BELOW</w:t>
      </w:r>
    </w:p>
    <w:p w14:paraId="56A9DC03" w14:textId="77777777" w:rsidR="00D05C47" w:rsidRPr="00C8279B" w:rsidRDefault="00D05C47" w:rsidP="002675D2">
      <w:pPr>
        <w:spacing w:line="270" w:lineRule="exact"/>
        <w:ind w:left="432"/>
        <w:rPr>
          <w:rFonts w:asciiTheme="minorHAnsi" w:hAnsiTheme="minorHAnsi"/>
          <w:sz w:val="22"/>
          <w:szCs w:val="22"/>
        </w:rPr>
      </w:pPr>
    </w:p>
    <w:p w14:paraId="4D6A46A4" w14:textId="7C070DA1" w:rsidR="00115651" w:rsidRPr="00D05C47" w:rsidRDefault="00D05C47" w:rsidP="002675D2">
      <w:pPr>
        <w:pStyle w:val="ListParagraph"/>
        <w:numPr>
          <w:ilvl w:val="3"/>
          <w:numId w:val="20"/>
        </w:numPr>
        <w:spacing w:line="270" w:lineRule="exact"/>
        <w:ind w:left="1980"/>
        <w:rPr>
          <w:rFonts w:asciiTheme="minorHAnsi" w:hAnsiTheme="minorHAnsi"/>
          <w:sz w:val="22"/>
          <w:szCs w:val="22"/>
        </w:rPr>
      </w:pPr>
      <w:r>
        <w:rPr>
          <w:rFonts w:asciiTheme="minorHAnsi" w:hAnsiTheme="minorHAnsi"/>
          <w:sz w:val="22"/>
          <w:szCs w:val="22"/>
        </w:rPr>
        <w:t xml:space="preserve"> </w:t>
      </w:r>
      <w:r w:rsidR="00115651" w:rsidRPr="00D05C47">
        <w:rPr>
          <w:rFonts w:asciiTheme="minorHAnsi" w:hAnsiTheme="minorHAnsi"/>
          <w:sz w:val="22"/>
          <w:szCs w:val="22"/>
        </w:rPr>
        <w:t xml:space="preserve">An ADN-RN may serve as a Secondary Preceptor for the baccalaureate students of nursing. </w:t>
      </w:r>
      <w:r w:rsidR="00A171B8">
        <w:rPr>
          <w:rFonts w:asciiTheme="minorHAnsi" w:hAnsiTheme="minorHAnsi"/>
          <w:sz w:val="22"/>
          <w:szCs w:val="22"/>
        </w:rPr>
        <w:t>SEE ** BELOW</w:t>
      </w:r>
    </w:p>
    <w:p w14:paraId="0124DC78" w14:textId="77777777" w:rsidR="00D05C47" w:rsidRPr="00C8279B" w:rsidRDefault="00D05C47" w:rsidP="002675D2">
      <w:pPr>
        <w:spacing w:line="270" w:lineRule="exact"/>
        <w:ind w:left="432"/>
        <w:rPr>
          <w:rFonts w:asciiTheme="minorHAnsi" w:hAnsiTheme="minorHAnsi"/>
          <w:sz w:val="22"/>
          <w:szCs w:val="22"/>
        </w:rPr>
      </w:pPr>
    </w:p>
    <w:p w14:paraId="7E2AA7BB" w14:textId="4D9CF957" w:rsidR="00115651" w:rsidRDefault="00D05C47" w:rsidP="002675D2">
      <w:pPr>
        <w:pStyle w:val="ListParagraph"/>
        <w:numPr>
          <w:ilvl w:val="3"/>
          <w:numId w:val="20"/>
        </w:numPr>
        <w:spacing w:line="270" w:lineRule="exact"/>
        <w:ind w:left="2070"/>
        <w:rPr>
          <w:rFonts w:asciiTheme="minorHAnsi" w:hAnsiTheme="minorHAnsi"/>
          <w:sz w:val="22"/>
          <w:szCs w:val="22"/>
        </w:rPr>
      </w:pPr>
      <w:r>
        <w:rPr>
          <w:rFonts w:asciiTheme="minorHAnsi" w:hAnsiTheme="minorHAnsi"/>
          <w:sz w:val="22"/>
          <w:szCs w:val="22"/>
        </w:rPr>
        <w:t xml:space="preserve"> </w:t>
      </w:r>
      <w:r w:rsidR="00115651" w:rsidRPr="00D05C47">
        <w:rPr>
          <w:rFonts w:asciiTheme="minorHAnsi" w:hAnsiTheme="minorHAnsi"/>
          <w:sz w:val="22"/>
          <w:szCs w:val="22"/>
        </w:rPr>
        <w:t>An ADN-RN Preceptor may serve as the Primary Preceptor for</w:t>
      </w:r>
      <w:r w:rsidRPr="00D05C47">
        <w:rPr>
          <w:rFonts w:asciiTheme="minorHAnsi" w:hAnsiTheme="minorHAnsi"/>
          <w:sz w:val="22"/>
          <w:szCs w:val="22"/>
        </w:rPr>
        <w:t xml:space="preserve"> </w:t>
      </w:r>
      <w:r w:rsidR="00115651" w:rsidRPr="00D05C47">
        <w:rPr>
          <w:rFonts w:asciiTheme="minorHAnsi" w:hAnsiTheme="minorHAnsi"/>
          <w:sz w:val="22"/>
          <w:szCs w:val="22"/>
        </w:rPr>
        <w:t>the associate degree students of nursing.</w:t>
      </w:r>
      <w:r w:rsidR="00997AFC">
        <w:rPr>
          <w:rFonts w:asciiTheme="minorHAnsi" w:hAnsiTheme="minorHAnsi"/>
          <w:sz w:val="22"/>
          <w:szCs w:val="22"/>
        </w:rPr>
        <w:t xml:space="preserve"> </w:t>
      </w:r>
      <w:r w:rsidR="00A171B8">
        <w:rPr>
          <w:rFonts w:asciiTheme="minorHAnsi" w:hAnsiTheme="minorHAnsi"/>
          <w:sz w:val="22"/>
          <w:szCs w:val="22"/>
        </w:rPr>
        <w:t>SEE ** BELOW</w:t>
      </w:r>
      <w:r w:rsidR="00B106FF">
        <w:rPr>
          <w:rFonts w:asciiTheme="minorHAnsi" w:hAnsiTheme="minorHAnsi"/>
          <w:sz w:val="22"/>
          <w:szCs w:val="22"/>
        </w:rPr>
        <w:br/>
      </w:r>
    </w:p>
    <w:p w14:paraId="19AE04C0" w14:textId="15F1FD1F" w:rsidR="00B106FF" w:rsidRPr="00D05C47" w:rsidRDefault="00B106FF" w:rsidP="002675D2">
      <w:pPr>
        <w:pStyle w:val="ListParagraph"/>
        <w:numPr>
          <w:ilvl w:val="3"/>
          <w:numId w:val="20"/>
        </w:numPr>
        <w:spacing w:line="270" w:lineRule="exact"/>
        <w:ind w:left="2070"/>
        <w:rPr>
          <w:rFonts w:asciiTheme="minorHAnsi" w:hAnsiTheme="minorHAnsi"/>
          <w:sz w:val="22"/>
          <w:szCs w:val="22"/>
        </w:rPr>
      </w:pPr>
      <w:r>
        <w:rPr>
          <w:rFonts w:asciiTheme="minorHAnsi" w:hAnsiTheme="minorHAnsi"/>
          <w:sz w:val="22"/>
          <w:szCs w:val="22"/>
        </w:rPr>
        <w:t xml:space="preserve">LPNs may not serve as Preceptors. </w:t>
      </w:r>
    </w:p>
    <w:p w14:paraId="45719D5B" w14:textId="054AB557" w:rsidR="00D97085" w:rsidRDefault="00D97085" w:rsidP="00D97085">
      <w:pPr>
        <w:spacing w:line="270" w:lineRule="exact"/>
        <w:rPr>
          <w:rFonts w:asciiTheme="minorHAnsi" w:hAnsiTheme="minorHAnsi"/>
          <w:sz w:val="22"/>
          <w:szCs w:val="22"/>
        </w:rPr>
      </w:pPr>
    </w:p>
    <w:p w14:paraId="1E1B8BA6" w14:textId="288E740E" w:rsidR="00A171B8" w:rsidRPr="00A171B8" w:rsidRDefault="00A171B8" w:rsidP="00A171B8">
      <w:pPr>
        <w:spacing w:line="270" w:lineRule="exact"/>
        <w:rPr>
          <w:rFonts w:asciiTheme="minorHAnsi" w:hAnsiTheme="minorHAnsi"/>
          <w:i/>
          <w:iCs/>
          <w:sz w:val="22"/>
          <w:szCs w:val="22"/>
        </w:rPr>
      </w:pPr>
      <w:r w:rsidRPr="00A171B8">
        <w:rPr>
          <w:rFonts w:asciiTheme="minorHAnsi" w:hAnsiTheme="minorHAnsi"/>
          <w:i/>
          <w:iCs/>
          <w:sz w:val="22"/>
          <w:szCs w:val="22"/>
        </w:rPr>
        <w:t xml:space="preserve">** It is allowable for a BSN student to be assigned an ADN preceptor with the requirement that a BSN is on the floor when the ADN preceptor is guiding the BSN extern. </w:t>
      </w:r>
    </w:p>
    <w:p w14:paraId="12432704" w14:textId="77777777" w:rsidR="00A171B8" w:rsidRPr="00A171B8" w:rsidRDefault="00A171B8" w:rsidP="00A171B8">
      <w:pPr>
        <w:pStyle w:val="ListParagraph"/>
        <w:spacing w:line="270" w:lineRule="exact"/>
        <w:rPr>
          <w:rFonts w:asciiTheme="minorHAnsi" w:hAnsiTheme="minorHAnsi"/>
          <w:sz w:val="22"/>
          <w:szCs w:val="22"/>
        </w:rPr>
      </w:pPr>
    </w:p>
    <w:p w14:paraId="32AE8B25" w14:textId="2B72D933" w:rsidR="00115651" w:rsidRPr="001578D6" w:rsidRDefault="00115651"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lastRenderedPageBreak/>
        <w:t xml:space="preserve">All participating preceptors should attend a workshop prior to the student nurse externship program to review the Mississippi </w:t>
      </w:r>
      <w:r w:rsidR="00B621AA">
        <w:rPr>
          <w:rFonts w:asciiTheme="minorHAnsi" w:hAnsiTheme="minorHAnsi"/>
          <w:sz w:val="22"/>
          <w:szCs w:val="22"/>
        </w:rPr>
        <w:t xml:space="preserve">Summer </w:t>
      </w:r>
      <w:r w:rsidRPr="001578D6">
        <w:rPr>
          <w:rFonts w:asciiTheme="minorHAnsi" w:hAnsiTheme="minorHAnsi"/>
          <w:sz w:val="22"/>
          <w:szCs w:val="22"/>
        </w:rPr>
        <w:t>Student Nurse Externship Program Guidelines, Skills Check List, Job Descriptions and scope and limitations of practice for the students.</w:t>
      </w:r>
    </w:p>
    <w:p w14:paraId="6D1CD12C" w14:textId="77777777" w:rsidR="00D97085" w:rsidRPr="00C8279B" w:rsidRDefault="00D97085" w:rsidP="00D97085">
      <w:pPr>
        <w:spacing w:line="270" w:lineRule="exact"/>
        <w:rPr>
          <w:rFonts w:asciiTheme="minorHAnsi" w:hAnsiTheme="minorHAnsi"/>
          <w:sz w:val="22"/>
          <w:szCs w:val="22"/>
        </w:rPr>
      </w:pPr>
    </w:p>
    <w:p w14:paraId="059170CF" w14:textId="40970BCC" w:rsidR="00115651" w:rsidRPr="00D05C47" w:rsidRDefault="00115651" w:rsidP="001578D6">
      <w:pPr>
        <w:pStyle w:val="ListParagraph"/>
        <w:numPr>
          <w:ilvl w:val="1"/>
          <w:numId w:val="20"/>
        </w:numPr>
        <w:spacing w:line="270" w:lineRule="exact"/>
        <w:ind w:left="630"/>
        <w:rPr>
          <w:rFonts w:asciiTheme="minorHAnsi" w:hAnsiTheme="minorHAnsi"/>
          <w:sz w:val="22"/>
          <w:szCs w:val="22"/>
        </w:rPr>
      </w:pPr>
      <w:r w:rsidRPr="00D05C47">
        <w:rPr>
          <w:rFonts w:asciiTheme="minorHAnsi" w:hAnsiTheme="minorHAnsi"/>
          <w:sz w:val="22"/>
          <w:szCs w:val="22"/>
        </w:rPr>
        <w:t xml:space="preserve">Alternate </w:t>
      </w:r>
      <w:r w:rsidR="000779C7">
        <w:rPr>
          <w:rFonts w:asciiTheme="minorHAnsi" w:hAnsiTheme="minorHAnsi"/>
          <w:sz w:val="22"/>
          <w:szCs w:val="22"/>
        </w:rPr>
        <w:t xml:space="preserve">qualified </w:t>
      </w:r>
      <w:r w:rsidRPr="00D05C47">
        <w:rPr>
          <w:rFonts w:asciiTheme="minorHAnsi" w:hAnsiTheme="minorHAnsi"/>
          <w:sz w:val="22"/>
          <w:szCs w:val="22"/>
        </w:rPr>
        <w:t xml:space="preserve">preceptors for the students of nursing are acceptable with appropriate training. </w:t>
      </w:r>
      <w:r w:rsidR="00B106FF">
        <w:rPr>
          <w:rFonts w:asciiTheme="minorHAnsi" w:hAnsiTheme="minorHAnsi"/>
          <w:sz w:val="22"/>
          <w:szCs w:val="22"/>
        </w:rPr>
        <w:t xml:space="preserve">Alternate </w:t>
      </w:r>
      <w:r w:rsidR="000779C7">
        <w:rPr>
          <w:rFonts w:asciiTheme="minorHAnsi" w:hAnsiTheme="minorHAnsi"/>
          <w:sz w:val="22"/>
          <w:szCs w:val="22"/>
        </w:rPr>
        <w:t xml:space="preserve">qualified </w:t>
      </w:r>
      <w:r w:rsidR="00B106FF">
        <w:rPr>
          <w:rFonts w:asciiTheme="minorHAnsi" w:hAnsiTheme="minorHAnsi"/>
          <w:sz w:val="22"/>
          <w:szCs w:val="22"/>
        </w:rPr>
        <w:t>Preceptors for the students of nursing must meet the requirements defined in 2.7.</w:t>
      </w:r>
    </w:p>
    <w:p w14:paraId="37A1775D" w14:textId="77777777" w:rsidR="00115651" w:rsidRPr="00C8279B" w:rsidRDefault="00115651" w:rsidP="00115651">
      <w:pPr>
        <w:spacing w:line="270" w:lineRule="exact"/>
        <w:ind w:left="1440"/>
        <w:rPr>
          <w:rFonts w:asciiTheme="minorHAnsi" w:hAnsiTheme="minorHAnsi"/>
          <w:color w:val="FF0000"/>
          <w:sz w:val="22"/>
          <w:szCs w:val="22"/>
        </w:rPr>
      </w:pPr>
    </w:p>
    <w:p w14:paraId="486CED2C" w14:textId="01717CB1" w:rsidR="003C372D" w:rsidRPr="001578D6" w:rsidRDefault="009F7E51"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 xml:space="preserve">If </w:t>
      </w:r>
      <w:r w:rsidR="000779C7">
        <w:rPr>
          <w:rFonts w:asciiTheme="minorHAnsi" w:hAnsiTheme="minorHAnsi"/>
          <w:sz w:val="22"/>
          <w:szCs w:val="22"/>
        </w:rPr>
        <w:t>a</w:t>
      </w:r>
      <w:r w:rsidRPr="001578D6">
        <w:rPr>
          <w:rFonts w:asciiTheme="minorHAnsi" w:hAnsiTheme="minorHAnsi"/>
          <w:sz w:val="22"/>
          <w:szCs w:val="22"/>
        </w:rPr>
        <w:t xml:space="preserve"> </w:t>
      </w:r>
      <w:r w:rsidR="000779C7">
        <w:rPr>
          <w:rFonts w:asciiTheme="minorHAnsi" w:hAnsiTheme="minorHAnsi"/>
          <w:sz w:val="22"/>
          <w:szCs w:val="22"/>
        </w:rPr>
        <w:t>qualified p</w:t>
      </w:r>
      <w:r w:rsidRPr="001578D6">
        <w:rPr>
          <w:rFonts w:asciiTheme="minorHAnsi" w:hAnsiTheme="minorHAnsi"/>
          <w:sz w:val="22"/>
          <w:szCs w:val="22"/>
        </w:rPr>
        <w:t>receptor is not available, the Extern must be reassigned to a unit where a qualified RN is available to act as a preceptor or must be placed in an observation experience.</w:t>
      </w:r>
      <w:r w:rsidR="00B106FF">
        <w:rPr>
          <w:rFonts w:asciiTheme="minorHAnsi" w:hAnsiTheme="minorHAnsi"/>
          <w:sz w:val="22"/>
          <w:szCs w:val="22"/>
        </w:rPr>
        <w:t xml:space="preserve"> Observation must not exceed a cumulative total of 40 hours for each student. </w:t>
      </w:r>
    </w:p>
    <w:p w14:paraId="15D38847" w14:textId="77777777" w:rsidR="00D97085" w:rsidRDefault="00D97085" w:rsidP="00D97085">
      <w:pPr>
        <w:spacing w:line="270" w:lineRule="exact"/>
        <w:rPr>
          <w:rFonts w:asciiTheme="minorHAnsi" w:hAnsiTheme="minorHAnsi"/>
          <w:sz w:val="22"/>
          <w:szCs w:val="22"/>
        </w:rPr>
      </w:pPr>
    </w:p>
    <w:p w14:paraId="6F1FD6B8" w14:textId="77777777" w:rsidR="003C372D" w:rsidRPr="001578D6" w:rsidRDefault="003C372D"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 xml:space="preserve">Assure that all Registered Nurses in the agency with whom </w:t>
      </w:r>
      <w:proofErr w:type="gramStart"/>
      <w:r w:rsidRPr="001578D6">
        <w:rPr>
          <w:rFonts w:asciiTheme="minorHAnsi" w:hAnsiTheme="minorHAnsi"/>
          <w:sz w:val="22"/>
          <w:szCs w:val="22"/>
        </w:rPr>
        <w:t>the Externs</w:t>
      </w:r>
      <w:proofErr w:type="gramEnd"/>
      <w:r w:rsidRPr="001578D6">
        <w:rPr>
          <w:rFonts w:asciiTheme="minorHAnsi" w:hAnsiTheme="minorHAnsi"/>
          <w:sz w:val="22"/>
          <w:szCs w:val="22"/>
        </w:rPr>
        <w:t xml:space="preserve"> work </w:t>
      </w:r>
      <w:proofErr w:type="gramStart"/>
      <w:r w:rsidRPr="001578D6">
        <w:rPr>
          <w:rFonts w:asciiTheme="minorHAnsi" w:hAnsiTheme="minorHAnsi"/>
          <w:sz w:val="22"/>
          <w:szCs w:val="22"/>
        </w:rPr>
        <w:t>are</w:t>
      </w:r>
      <w:proofErr w:type="gramEnd"/>
      <w:r w:rsidRPr="001578D6">
        <w:rPr>
          <w:rFonts w:asciiTheme="minorHAnsi" w:hAnsiTheme="minorHAnsi"/>
          <w:sz w:val="22"/>
          <w:szCs w:val="22"/>
        </w:rPr>
        <w:t xml:space="preserve"> informed about the scope and limitations of Extern’s activities as listed in the guidelines/skills </w:t>
      </w:r>
      <w:r w:rsidR="007635AD" w:rsidRPr="001578D6">
        <w:rPr>
          <w:rFonts w:asciiTheme="minorHAnsi" w:hAnsiTheme="minorHAnsi"/>
          <w:sz w:val="22"/>
          <w:szCs w:val="22"/>
        </w:rPr>
        <w:t>check list</w:t>
      </w:r>
      <w:r w:rsidRPr="001578D6">
        <w:rPr>
          <w:rFonts w:asciiTheme="minorHAnsi" w:hAnsiTheme="minorHAnsi"/>
          <w:sz w:val="22"/>
          <w:szCs w:val="22"/>
        </w:rPr>
        <w:t>.</w:t>
      </w:r>
    </w:p>
    <w:p w14:paraId="337D4343" w14:textId="77777777" w:rsidR="003C372D" w:rsidRPr="00C8279B" w:rsidRDefault="003C372D">
      <w:pPr>
        <w:spacing w:line="270" w:lineRule="exact"/>
        <w:ind w:left="720"/>
        <w:rPr>
          <w:rFonts w:asciiTheme="minorHAnsi" w:hAnsiTheme="minorHAnsi"/>
          <w:sz w:val="22"/>
          <w:szCs w:val="22"/>
        </w:rPr>
      </w:pPr>
    </w:p>
    <w:p w14:paraId="678A22E6" w14:textId="77777777" w:rsidR="003C372D" w:rsidRPr="001578D6" w:rsidRDefault="003C372D"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 xml:space="preserve">Abide by the approved activities in the guidelines/skills </w:t>
      </w:r>
      <w:r w:rsidR="007635AD" w:rsidRPr="001578D6">
        <w:rPr>
          <w:rFonts w:asciiTheme="minorHAnsi" w:hAnsiTheme="minorHAnsi"/>
          <w:sz w:val="22"/>
          <w:szCs w:val="22"/>
        </w:rPr>
        <w:t>check list</w:t>
      </w:r>
      <w:r w:rsidRPr="001578D6">
        <w:rPr>
          <w:rFonts w:asciiTheme="minorHAnsi" w:hAnsiTheme="minorHAnsi"/>
          <w:sz w:val="22"/>
          <w:szCs w:val="22"/>
        </w:rPr>
        <w:t>, i.e., not knowingly permit Extern to violate the approved list of activities.</w:t>
      </w:r>
    </w:p>
    <w:p w14:paraId="3969CF49" w14:textId="77777777" w:rsidR="003C372D" w:rsidRPr="00C8279B" w:rsidRDefault="003C372D">
      <w:pPr>
        <w:spacing w:line="270" w:lineRule="exact"/>
        <w:rPr>
          <w:rFonts w:asciiTheme="minorHAnsi" w:hAnsiTheme="minorHAnsi"/>
          <w:sz w:val="22"/>
          <w:szCs w:val="22"/>
        </w:rPr>
      </w:pPr>
    </w:p>
    <w:p w14:paraId="2B41F56B" w14:textId="66997B98" w:rsidR="003C372D" w:rsidRPr="001578D6" w:rsidRDefault="003C372D"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Collaborate with school(s) of nursing for specific skills that Externs may perform.</w:t>
      </w:r>
      <w:r w:rsidR="00997AFC">
        <w:rPr>
          <w:rFonts w:asciiTheme="minorHAnsi" w:hAnsiTheme="minorHAnsi"/>
          <w:sz w:val="22"/>
          <w:szCs w:val="22"/>
        </w:rPr>
        <w:t xml:space="preserve"> </w:t>
      </w:r>
      <w:r w:rsidRPr="001578D6">
        <w:rPr>
          <w:rFonts w:asciiTheme="minorHAnsi" w:hAnsiTheme="minorHAnsi"/>
          <w:sz w:val="22"/>
          <w:szCs w:val="22"/>
        </w:rPr>
        <w:t>The skills are to be agreed upon by both the school(s) and the agency.</w:t>
      </w:r>
    </w:p>
    <w:p w14:paraId="1C70D1CE" w14:textId="77777777" w:rsidR="003C372D" w:rsidRPr="00C8279B" w:rsidRDefault="003C372D">
      <w:pPr>
        <w:pStyle w:val="Header"/>
        <w:tabs>
          <w:tab w:val="clear" w:pos="4320"/>
          <w:tab w:val="clear" w:pos="8640"/>
        </w:tabs>
        <w:spacing w:line="270" w:lineRule="exact"/>
        <w:rPr>
          <w:rFonts w:asciiTheme="minorHAnsi" w:hAnsiTheme="minorHAnsi"/>
          <w:sz w:val="22"/>
          <w:szCs w:val="22"/>
        </w:rPr>
      </w:pPr>
    </w:p>
    <w:p w14:paraId="2F2D8DB3" w14:textId="77777777" w:rsidR="003C372D" w:rsidRPr="001578D6" w:rsidRDefault="003C372D"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 xml:space="preserve">Validate that the Extern may safely perform the procedures listed. The agency reserves the right and has the responsibility for supervision of Externs in performance of specific procedures on the list that are deemed relevant to the agency prior to </w:t>
      </w:r>
      <w:proofErr w:type="gramStart"/>
      <w:r w:rsidRPr="001578D6">
        <w:rPr>
          <w:rFonts w:asciiTheme="minorHAnsi" w:hAnsiTheme="minorHAnsi"/>
          <w:sz w:val="22"/>
          <w:szCs w:val="22"/>
        </w:rPr>
        <w:t>the Extern’s</w:t>
      </w:r>
      <w:proofErr w:type="gramEnd"/>
      <w:r w:rsidRPr="001578D6">
        <w:rPr>
          <w:rFonts w:asciiTheme="minorHAnsi" w:hAnsiTheme="minorHAnsi"/>
          <w:sz w:val="22"/>
          <w:szCs w:val="22"/>
        </w:rPr>
        <w:t xml:space="preserve"> performance of the procedures independently.</w:t>
      </w:r>
    </w:p>
    <w:p w14:paraId="01A1D8E8" w14:textId="77777777" w:rsidR="003C372D" w:rsidRPr="00C8279B" w:rsidRDefault="003C372D">
      <w:pPr>
        <w:spacing w:line="270" w:lineRule="exact"/>
        <w:rPr>
          <w:rFonts w:asciiTheme="minorHAnsi" w:hAnsiTheme="minorHAnsi"/>
          <w:sz w:val="22"/>
          <w:szCs w:val="22"/>
        </w:rPr>
      </w:pPr>
    </w:p>
    <w:p w14:paraId="390AFDB2" w14:textId="77777777" w:rsidR="003C372D" w:rsidRPr="001578D6" w:rsidRDefault="003C372D"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Have a formal Student Nurse Extern Job Description for the Extern, provide copies to the Extern and Preceptor and review during training.</w:t>
      </w:r>
    </w:p>
    <w:p w14:paraId="75B35F18" w14:textId="77777777" w:rsidR="003C372D" w:rsidRPr="00C8279B" w:rsidRDefault="003C372D">
      <w:pPr>
        <w:spacing w:line="270" w:lineRule="exact"/>
        <w:rPr>
          <w:rFonts w:asciiTheme="minorHAnsi" w:hAnsiTheme="minorHAnsi"/>
          <w:sz w:val="22"/>
          <w:szCs w:val="22"/>
        </w:rPr>
      </w:pPr>
    </w:p>
    <w:p w14:paraId="7D540151" w14:textId="77777777" w:rsidR="003C372D" w:rsidRPr="001578D6" w:rsidRDefault="003C372D"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 xml:space="preserve">Provide copies of the state approved Externship Guidelines and Skills </w:t>
      </w:r>
      <w:r w:rsidR="007635AD" w:rsidRPr="001578D6">
        <w:rPr>
          <w:rFonts w:asciiTheme="minorHAnsi" w:hAnsiTheme="minorHAnsi"/>
          <w:sz w:val="22"/>
          <w:szCs w:val="22"/>
        </w:rPr>
        <w:t>Check list</w:t>
      </w:r>
      <w:r w:rsidRPr="001578D6">
        <w:rPr>
          <w:rFonts w:asciiTheme="minorHAnsi" w:hAnsiTheme="minorHAnsi"/>
          <w:sz w:val="22"/>
          <w:szCs w:val="22"/>
        </w:rPr>
        <w:t xml:space="preserve"> to Externs and Preceptors.</w:t>
      </w:r>
    </w:p>
    <w:p w14:paraId="1AC38C52" w14:textId="77777777" w:rsidR="003C372D" w:rsidRPr="00C8279B" w:rsidRDefault="003C372D">
      <w:pPr>
        <w:spacing w:line="270" w:lineRule="exact"/>
        <w:rPr>
          <w:rFonts w:asciiTheme="minorHAnsi" w:hAnsiTheme="minorHAnsi"/>
          <w:sz w:val="22"/>
          <w:szCs w:val="22"/>
        </w:rPr>
      </w:pPr>
    </w:p>
    <w:p w14:paraId="5AEADE0F" w14:textId="77777777" w:rsidR="003C372D" w:rsidRPr="001578D6" w:rsidRDefault="003C372D"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Not permit Externs to function as either Charge Nurse or Team Leader.</w:t>
      </w:r>
    </w:p>
    <w:p w14:paraId="7F55CF18" w14:textId="77777777" w:rsidR="003C372D" w:rsidRPr="00C8279B" w:rsidRDefault="003C372D">
      <w:pPr>
        <w:spacing w:line="270" w:lineRule="exact"/>
        <w:rPr>
          <w:rFonts w:asciiTheme="minorHAnsi" w:hAnsiTheme="minorHAnsi"/>
          <w:sz w:val="22"/>
          <w:szCs w:val="22"/>
        </w:rPr>
      </w:pPr>
    </w:p>
    <w:p w14:paraId="19F6D045" w14:textId="77777777" w:rsidR="003C372D" w:rsidRPr="001578D6" w:rsidRDefault="003C372D" w:rsidP="001578D6">
      <w:pPr>
        <w:pStyle w:val="ListParagraph"/>
        <w:numPr>
          <w:ilvl w:val="1"/>
          <w:numId w:val="20"/>
        </w:numPr>
        <w:shd w:val="clear" w:color="auto" w:fill="FFFFFF"/>
        <w:spacing w:line="270" w:lineRule="exact"/>
        <w:ind w:left="630"/>
        <w:rPr>
          <w:rFonts w:asciiTheme="minorHAnsi" w:hAnsiTheme="minorHAnsi"/>
          <w:sz w:val="22"/>
          <w:szCs w:val="22"/>
        </w:rPr>
      </w:pPr>
      <w:r w:rsidRPr="001578D6">
        <w:rPr>
          <w:rFonts w:asciiTheme="minorHAnsi" w:hAnsiTheme="minorHAnsi"/>
          <w:sz w:val="22"/>
          <w:szCs w:val="22"/>
        </w:rPr>
        <w:t>Externs may only be assigned to a unit where orientation has been given.</w:t>
      </w:r>
    </w:p>
    <w:p w14:paraId="2CA0A6FB" w14:textId="77777777" w:rsidR="003C372D" w:rsidRPr="00C8279B" w:rsidRDefault="003C372D">
      <w:pPr>
        <w:spacing w:line="270" w:lineRule="exact"/>
        <w:rPr>
          <w:rFonts w:asciiTheme="minorHAnsi" w:hAnsiTheme="minorHAnsi"/>
          <w:sz w:val="22"/>
          <w:szCs w:val="22"/>
        </w:rPr>
      </w:pPr>
    </w:p>
    <w:p w14:paraId="2A32C2B4" w14:textId="77777777" w:rsidR="003C372D" w:rsidRPr="001578D6" w:rsidRDefault="003C372D" w:rsidP="001578D6">
      <w:pPr>
        <w:pStyle w:val="ListParagraph"/>
        <w:numPr>
          <w:ilvl w:val="1"/>
          <w:numId w:val="20"/>
        </w:numPr>
        <w:ind w:left="630"/>
        <w:rPr>
          <w:rFonts w:asciiTheme="minorHAnsi" w:hAnsiTheme="minorHAnsi"/>
          <w:sz w:val="22"/>
          <w:szCs w:val="22"/>
        </w:rPr>
      </w:pPr>
      <w:r w:rsidRPr="001578D6">
        <w:rPr>
          <w:rFonts w:asciiTheme="minorHAnsi" w:hAnsiTheme="minorHAnsi"/>
          <w:sz w:val="22"/>
          <w:szCs w:val="22"/>
        </w:rPr>
        <w:t>Have someone available in the agency to which the Extern can take problems or concerns.</w:t>
      </w:r>
    </w:p>
    <w:p w14:paraId="78642CDC" w14:textId="77777777" w:rsidR="00F95951" w:rsidRPr="00C8279B" w:rsidRDefault="00F95951" w:rsidP="00EA2219">
      <w:pPr>
        <w:ind w:left="720"/>
        <w:rPr>
          <w:rFonts w:asciiTheme="minorHAnsi" w:hAnsiTheme="minorHAnsi"/>
          <w:sz w:val="22"/>
          <w:szCs w:val="22"/>
        </w:rPr>
      </w:pPr>
    </w:p>
    <w:p w14:paraId="3619D9FA" w14:textId="77777777" w:rsidR="003C372D" w:rsidRDefault="003C372D" w:rsidP="001578D6">
      <w:pPr>
        <w:pStyle w:val="ListParagraph"/>
        <w:numPr>
          <w:ilvl w:val="1"/>
          <w:numId w:val="20"/>
        </w:numPr>
        <w:ind w:left="630"/>
        <w:rPr>
          <w:rFonts w:asciiTheme="minorHAnsi" w:hAnsiTheme="minorHAnsi"/>
          <w:sz w:val="22"/>
          <w:szCs w:val="22"/>
        </w:rPr>
      </w:pPr>
      <w:r w:rsidRPr="001578D6">
        <w:rPr>
          <w:rFonts w:asciiTheme="minorHAnsi" w:hAnsiTheme="minorHAnsi"/>
          <w:sz w:val="22"/>
          <w:szCs w:val="22"/>
        </w:rPr>
        <w:t>Obtain the signed consent from each Extern to release information regarding the extern’s performance to the school, if requested, and to the Education/Service Liaison Committee</w:t>
      </w:r>
      <w:r w:rsidR="00383C27" w:rsidRPr="001578D6">
        <w:rPr>
          <w:rFonts w:asciiTheme="minorHAnsi" w:hAnsiTheme="minorHAnsi"/>
          <w:sz w:val="22"/>
          <w:szCs w:val="22"/>
        </w:rPr>
        <w:t xml:space="preserve"> (Externship Committee)</w:t>
      </w:r>
      <w:r w:rsidRPr="001578D6">
        <w:rPr>
          <w:rFonts w:asciiTheme="minorHAnsi" w:hAnsiTheme="minorHAnsi"/>
          <w:sz w:val="22"/>
          <w:szCs w:val="22"/>
        </w:rPr>
        <w:t>.</w:t>
      </w:r>
    </w:p>
    <w:p w14:paraId="18CC0E96" w14:textId="77777777" w:rsidR="001578D6" w:rsidRDefault="001578D6" w:rsidP="001578D6">
      <w:pPr>
        <w:pStyle w:val="ListParagraph"/>
        <w:ind w:left="630"/>
        <w:rPr>
          <w:rFonts w:asciiTheme="minorHAnsi" w:hAnsiTheme="minorHAnsi"/>
          <w:sz w:val="22"/>
          <w:szCs w:val="22"/>
        </w:rPr>
      </w:pPr>
    </w:p>
    <w:p w14:paraId="67583DE6" w14:textId="404DC34C" w:rsidR="003C372D" w:rsidRPr="001578D6" w:rsidRDefault="003C372D" w:rsidP="001578D6">
      <w:pPr>
        <w:pStyle w:val="Header"/>
        <w:numPr>
          <w:ilvl w:val="1"/>
          <w:numId w:val="20"/>
        </w:numPr>
        <w:tabs>
          <w:tab w:val="clear" w:pos="4320"/>
          <w:tab w:val="clear" w:pos="8640"/>
        </w:tabs>
        <w:spacing w:line="270" w:lineRule="exact"/>
        <w:ind w:left="630"/>
        <w:rPr>
          <w:rFonts w:asciiTheme="minorHAnsi" w:hAnsiTheme="minorHAnsi"/>
          <w:sz w:val="22"/>
          <w:szCs w:val="22"/>
        </w:rPr>
      </w:pPr>
      <w:r w:rsidRPr="001578D6">
        <w:rPr>
          <w:rFonts w:asciiTheme="minorHAnsi" w:hAnsiTheme="minorHAnsi"/>
          <w:sz w:val="22"/>
          <w:szCs w:val="22"/>
        </w:rPr>
        <w:t>Carry out an evaluation of the Externship Program, utilizing the state approved evaluation form designed by the Committee for evaluation of the externship programs. (A discussion between agency members and the externs about the strengths and weaknesses of the program and any problems encountered by either party is desirable.)</w:t>
      </w:r>
    </w:p>
    <w:p w14:paraId="3F4B7D3E" w14:textId="77777777" w:rsidR="00D97085" w:rsidRPr="00672509" w:rsidRDefault="00D97085" w:rsidP="00D97085">
      <w:pPr>
        <w:shd w:val="clear" w:color="auto" w:fill="FFFFFF"/>
        <w:spacing w:line="270" w:lineRule="exact"/>
        <w:rPr>
          <w:rFonts w:asciiTheme="minorHAnsi" w:hAnsiTheme="minorHAnsi"/>
          <w:sz w:val="22"/>
          <w:szCs w:val="22"/>
        </w:rPr>
      </w:pPr>
    </w:p>
    <w:p w14:paraId="6A42EF04" w14:textId="5FFCB442" w:rsidR="00D97085" w:rsidRPr="00BE193A" w:rsidRDefault="000C5EDC" w:rsidP="00BE193A">
      <w:pPr>
        <w:shd w:val="clear" w:color="auto" w:fill="FFFFFF"/>
        <w:spacing w:line="270" w:lineRule="exact"/>
        <w:ind w:left="630"/>
        <w:rPr>
          <w:rFonts w:asciiTheme="minorHAnsi" w:hAnsiTheme="minorHAnsi" w:cstheme="minorHAnsi"/>
          <w:sz w:val="22"/>
          <w:szCs w:val="22"/>
        </w:rPr>
      </w:pPr>
      <w:r w:rsidRPr="00BE193A">
        <w:rPr>
          <w:rFonts w:asciiTheme="minorHAnsi" w:hAnsiTheme="minorHAnsi" w:cstheme="minorHAnsi"/>
          <w:sz w:val="22"/>
          <w:szCs w:val="22"/>
        </w:rPr>
        <w:t xml:space="preserve">Each student must complete </w:t>
      </w:r>
      <w:r w:rsidR="002A59A3" w:rsidRPr="00BE193A">
        <w:rPr>
          <w:rFonts w:asciiTheme="minorHAnsi" w:hAnsiTheme="minorHAnsi" w:cstheme="minorHAnsi"/>
          <w:sz w:val="22"/>
          <w:szCs w:val="22"/>
        </w:rPr>
        <w:t>the</w:t>
      </w:r>
      <w:r w:rsidRPr="00BE193A">
        <w:rPr>
          <w:rFonts w:asciiTheme="minorHAnsi" w:hAnsiTheme="minorHAnsi" w:cstheme="minorHAnsi"/>
          <w:sz w:val="22"/>
          <w:szCs w:val="22"/>
        </w:rPr>
        <w:t xml:space="preserve"> on-line </w:t>
      </w:r>
      <w:r w:rsidR="00EF6BE9" w:rsidRPr="00BE193A">
        <w:rPr>
          <w:rFonts w:asciiTheme="minorHAnsi" w:hAnsiTheme="minorHAnsi" w:cstheme="minorHAnsi"/>
          <w:sz w:val="22"/>
          <w:szCs w:val="22"/>
        </w:rPr>
        <w:t>evaluation</w:t>
      </w:r>
      <w:r w:rsidRPr="00BE193A">
        <w:rPr>
          <w:rFonts w:asciiTheme="minorHAnsi" w:hAnsiTheme="minorHAnsi" w:cstheme="minorHAnsi"/>
          <w:sz w:val="22"/>
          <w:szCs w:val="22"/>
        </w:rPr>
        <w:t xml:space="preserve"> at the </w:t>
      </w:r>
      <w:r w:rsidR="002A59A3" w:rsidRPr="00BE193A">
        <w:rPr>
          <w:rFonts w:asciiTheme="minorHAnsi" w:hAnsiTheme="minorHAnsi" w:cstheme="minorHAnsi"/>
          <w:sz w:val="22"/>
          <w:szCs w:val="22"/>
        </w:rPr>
        <w:t>conclusion of the program</w:t>
      </w:r>
      <w:r w:rsidR="00EF6BE9" w:rsidRPr="00BE193A">
        <w:rPr>
          <w:rFonts w:asciiTheme="minorHAnsi" w:hAnsiTheme="minorHAnsi" w:cstheme="minorHAnsi"/>
          <w:sz w:val="22"/>
          <w:szCs w:val="22"/>
        </w:rPr>
        <w:t>.</w:t>
      </w:r>
      <w:r w:rsidRPr="00BE193A">
        <w:rPr>
          <w:rFonts w:asciiTheme="minorHAnsi" w:hAnsiTheme="minorHAnsi" w:cstheme="minorHAnsi"/>
          <w:sz w:val="22"/>
          <w:szCs w:val="22"/>
        </w:rPr>
        <w:t xml:space="preserve"> </w:t>
      </w:r>
      <w:r w:rsidR="00BE193A" w:rsidRPr="00BE193A">
        <w:rPr>
          <w:rFonts w:asciiTheme="minorHAnsi" w:hAnsiTheme="minorHAnsi" w:cstheme="minorHAnsi"/>
          <w:sz w:val="22"/>
          <w:szCs w:val="22"/>
        </w:rPr>
        <w:t xml:space="preserve">The survey link will be provided to all hospital POCs to share with student(s). </w:t>
      </w:r>
    </w:p>
    <w:p w14:paraId="053191FB" w14:textId="5083F845" w:rsidR="00CE7937" w:rsidRPr="00672509" w:rsidRDefault="003C372D">
      <w:pPr>
        <w:spacing w:line="270" w:lineRule="exact"/>
        <w:ind w:left="720"/>
        <w:rPr>
          <w:rFonts w:asciiTheme="minorHAnsi" w:hAnsiTheme="minorHAnsi"/>
          <w:sz w:val="22"/>
          <w:szCs w:val="22"/>
        </w:rPr>
      </w:pPr>
      <w:r w:rsidRPr="00672509">
        <w:rPr>
          <w:rFonts w:asciiTheme="minorHAnsi" w:hAnsiTheme="minorHAnsi"/>
          <w:sz w:val="22"/>
          <w:szCs w:val="22"/>
        </w:rPr>
        <w:lastRenderedPageBreak/>
        <w:tab/>
      </w:r>
      <w:r w:rsidRPr="00672509">
        <w:rPr>
          <w:rFonts w:asciiTheme="minorHAnsi" w:hAnsiTheme="minorHAnsi"/>
          <w:sz w:val="22"/>
          <w:szCs w:val="22"/>
        </w:rPr>
        <w:tab/>
      </w:r>
    </w:p>
    <w:p w14:paraId="59BA0DD8" w14:textId="77777777" w:rsidR="003C372D" w:rsidRPr="001578D6" w:rsidRDefault="003C372D"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 xml:space="preserve">Provide information as follows to the </w:t>
      </w:r>
      <w:r w:rsidR="00D84128" w:rsidRPr="001578D6">
        <w:rPr>
          <w:rFonts w:asciiTheme="minorHAnsi" w:hAnsiTheme="minorHAnsi"/>
          <w:sz w:val="22"/>
          <w:szCs w:val="22"/>
        </w:rPr>
        <w:t xml:space="preserve">Externship </w:t>
      </w:r>
      <w:r w:rsidRPr="001578D6">
        <w:rPr>
          <w:rFonts w:asciiTheme="minorHAnsi" w:hAnsiTheme="minorHAnsi"/>
          <w:sz w:val="22"/>
          <w:szCs w:val="22"/>
        </w:rPr>
        <w:t xml:space="preserve">Committee about the agency’s program </w:t>
      </w:r>
      <w:proofErr w:type="gramStart"/>
      <w:r w:rsidRPr="001578D6">
        <w:rPr>
          <w:rFonts w:asciiTheme="minorHAnsi" w:hAnsiTheme="minorHAnsi"/>
          <w:sz w:val="22"/>
          <w:szCs w:val="22"/>
        </w:rPr>
        <w:t>in order to</w:t>
      </w:r>
      <w:proofErr w:type="gramEnd"/>
      <w:r w:rsidRPr="001578D6">
        <w:rPr>
          <w:rFonts w:asciiTheme="minorHAnsi" w:hAnsiTheme="minorHAnsi"/>
          <w:sz w:val="22"/>
          <w:szCs w:val="22"/>
        </w:rPr>
        <w:t xml:space="preserve"> obtain and maintain status of the agency on the list of programs recognized as having met the externship guidelines.</w:t>
      </w:r>
    </w:p>
    <w:p w14:paraId="51B1F222" w14:textId="77777777" w:rsidR="003C372D" w:rsidRPr="00C8279B" w:rsidRDefault="003C372D">
      <w:pPr>
        <w:spacing w:line="270" w:lineRule="exact"/>
        <w:rPr>
          <w:rFonts w:asciiTheme="minorHAnsi" w:hAnsiTheme="minorHAnsi"/>
          <w:sz w:val="22"/>
          <w:szCs w:val="22"/>
        </w:rPr>
      </w:pPr>
    </w:p>
    <w:p w14:paraId="32A2D3F3" w14:textId="66589F97" w:rsidR="003C372D" w:rsidRPr="00D67120" w:rsidRDefault="003C372D" w:rsidP="002675D2">
      <w:pPr>
        <w:pStyle w:val="ListParagraph"/>
        <w:numPr>
          <w:ilvl w:val="2"/>
          <w:numId w:val="20"/>
        </w:numPr>
        <w:spacing w:line="270" w:lineRule="exact"/>
        <w:rPr>
          <w:rFonts w:asciiTheme="minorHAnsi" w:hAnsiTheme="minorHAnsi"/>
          <w:bCs/>
          <w:sz w:val="22"/>
          <w:szCs w:val="22"/>
        </w:rPr>
      </w:pPr>
      <w:r w:rsidRPr="00D67120">
        <w:rPr>
          <w:rFonts w:asciiTheme="minorHAnsi" w:hAnsiTheme="minorHAnsi"/>
          <w:sz w:val="22"/>
          <w:szCs w:val="22"/>
        </w:rPr>
        <w:t xml:space="preserve">Submit </w:t>
      </w:r>
      <w:r w:rsidR="00F853D5">
        <w:rPr>
          <w:rFonts w:asciiTheme="minorHAnsi" w:hAnsiTheme="minorHAnsi"/>
          <w:sz w:val="22"/>
          <w:szCs w:val="22"/>
        </w:rPr>
        <w:t xml:space="preserve">online </w:t>
      </w:r>
      <w:r w:rsidRPr="00D67120">
        <w:rPr>
          <w:rFonts w:asciiTheme="minorHAnsi" w:hAnsiTheme="minorHAnsi"/>
          <w:sz w:val="22"/>
          <w:szCs w:val="22"/>
        </w:rPr>
        <w:t xml:space="preserve">externship program application to the Education/Service Liaison Committee Chairperson </w:t>
      </w:r>
      <w:r w:rsidRPr="00650693">
        <w:rPr>
          <w:rFonts w:asciiTheme="minorHAnsi" w:hAnsiTheme="minorHAnsi"/>
          <w:sz w:val="22"/>
          <w:szCs w:val="22"/>
          <w:highlight w:val="yellow"/>
        </w:rPr>
        <w:t xml:space="preserve">by </w:t>
      </w:r>
      <w:r w:rsidR="00AB6BC6" w:rsidRPr="00650693">
        <w:rPr>
          <w:rFonts w:asciiTheme="minorHAnsi" w:hAnsiTheme="minorHAnsi"/>
          <w:bCs/>
          <w:color w:val="FF0000"/>
          <w:sz w:val="22"/>
          <w:szCs w:val="22"/>
          <w:highlight w:val="yellow"/>
          <w:shd w:val="clear" w:color="auto" w:fill="FFFFFF"/>
        </w:rPr>
        <w:t>January 31</w:t>
      </w:r>
      <w:r w:rsidR="002D7A51" w:rsidRPr="00650693">
        <w:rPr>
          <w:rFonts w:asciiTheme="minorHAnsi" w:hAnsiTheme="minorHAnsi"/>
          <w:bCs/>
          <w:color w:val="FF0000"/>
          <w:sz w:val="22"/>
          <w:szCs w:val="22"/>
          <w:highlight w:val="yellow"/>
          <w:shd w:val="clear" w:color="auto" w:fill="FFFFFF"/>
        </w:rPr>
        <w:t xml:space="preserve"> </w:t>
      </w:r>
      <w:r w:rsidR="00A77709" w:rsidRPr="00650693">
        <w:rPr>
          <w:rFonts w:asciiTheme="minorHAnsi" w:hAnsiTheme="minorHAnsi"/>
          <w:bCs/>
          <w:color w:val="FF0000"/>
          <w:sz w:val="22"/>
          <w:szCs w:val="22"/>
          <w:highlight w:val="yellow"/>
          <w:shd w:val="clear" w:color="auto" w:fill="FFFFFF"/>
        </w:rPr>
        <w:t>202</w:t>
      </w:r>
      <w:r w:rsidR="009853C1" w:rsidRPr="009853C1">
        <w:rPr>
          <w:rFonts w:asciiTheme="minorHAnsi" w:hAnsiTheme="minorHAnsi"/>
          <w:bCs/>
          <w:color w:val="FF0000"/>
          <w:sz w:val="22"/>
          <w:szCs w:val="22"/>
          <w:highlight w:val="yellow"/>
          <w:shd w:val="clear" w:color="auto" w:fill="FFFFFF"/>
        </w:rPr>
        <w:t>6</w:t>
      </w:r>
      <w:r w:rsidRPr="00D67120">
        <w:rPr>
          <w:rFonts w:asciiTheme="minorHAnsi" w:hAnsiTheme="minorHAnsi"/>
          <w:bCs/>
          <w:sz w:val="22"/>
          <w:szCs w:val="22"/>
          <w:shd w:val="clear" w:color="auto" w:fill="FFFFFF"/>
        </w:rPr>
        <w:t>.</w:t>
      </w:r>
      <w:r w:rsidR="00997AFC">
        <w:rPr>
          <w:rFonts w:asciiTheme="minorHAnsi" w:hAnsiTheme="minorHAnsi"/>
          <w:bCs/>
          <w:sz w:val="22"/>
          <w:szCs w:val="22"/>
        </w:rPr>
        <w:t xml:space="preserve"> </w:t>
      </w:r>
      <w:r w:rsidR="00F853D5">
        <w:rPr>
          <w:rFonts w:asciiTheme="minorHAnsi" w:hAnsiTheme="minorHAnsi"/>
          <w:bCs/>
          <w:sz w:val="22"/>
          <w:szCs w:val="22"/>
        </w:rPr>
        <w:t xml:space="preserve">The link to the survey is posted at </w:t>
      </w:r>
      <w:r w:rsidR="00F853D5" w:rsidRPr="00F853D5">
        <w:rPr>
          <w:rFonts w:asciiTheme="minorHAnsi" w:hAnsiTheme="minorHAnsi"/>
          <w:bCs/>
          <w:sz w:val="22"/>
          <w:szCs w:val="22"/>
        </w:rPr>
        <w:t>https://mhanet.org/Online/MCQW/Workforce.aspx</w:t>
      </w:r>
      <w:r w:rsidR="00F853D5">
        <w:rPr>
          <w:rFonts w:asciiTheme="minorHAnsi" w:hAnsiTheme="minorHAnsi"/>
          <w:bCs/>
          <w:sz w:val="22"/>
          <w:szCs w:val="22"/>
        </w:rPr>
        <w:t>.</w:t>
      </w:r>
    </w:p>
    <w:p w14:paraId="2BA9E3B3" w14:textId="77777777" w:rsidR="003C372D" w:rsidRPr="00D67120" w:rsidRDefault="003C372D">
      <w:pPr>
        <w:spacing w:line="270" w:lineRule="exact"/>
        <w:rPr>
          <w:rFonts w:asciiTheme="minorHAnsi" w:hAnsiTheme="minorHAnsi"/>
          <w:bCs/>
          <w:sz w:val="22"/>
          <w:szCs w:val="22"/>
        </w:rPr>
      </w:pPr>
    </w:p>
    <w:p w14:paraId="46532245" w14:textId="6BCDACD4" w:rsidR="009B6986" w:rsidRPr="00650693" w:rsidRDefault="003C372D" w:rsidP="00650693">
      <w:pPr>
        <w:pStyle w:val="ListParagraph"/>
        <w:numPr>
          <w:ilvl w:val="2"/>
          <w:numId w:val="20"/>
        </w:numPr>
        <w:shd w:val="clear" w:color="auto" w:fill="FFFFFF"/>
        <w:spacing w:line="270" w:lineRule="exact"/>
        <w:rPr>
          <w:rFonts w:asciiTheme="minorHAnsi" w:hAnsiTheme="minorHAnsi"/>
          <w:sz w:val="22"/>
          <w:szCs w:val="22"/>
        </w:rPr>
      </w:pPr>
      <w:r w:rsidRPr="00672509">
        <w:rPr>
          <w:rFonts w:asciiTheme="minorHAnsi" w:hAnsiTheme="minorHAnsi"/>
          <w:sz w:val="22"/>
          <w:szCs w:val="22"/>
        </w:rPr>
        <w:t>Within one week after the program begins, send a list of the names of the enrolled Student Nurse Externs with their respective schools of nursing to the chairperson of the Externs</w:t>
      </w:r>
      <w:r w:rsidR="009F7E51" w:rsidRPr="00672509">
        <w:rPr>
          <w:rFonts w:asciiTheme="minorHAnsi" w:hAnsiTheme="minorHAnsi"/>
          <w:sz w:val="22"/>
          <w:szCs w:val="22"/>
        </w:rPr>
        <w:t xml:space="preserve">hip Committee: </w:t>
      </w:r>
      <w:r w:rsidR="009853C1">
        <w:rPr>
          <w:rFonts w:asciiTheme="minorHAnsi" w:hAnsiTheme="minorHAnsi"/>
          <w:sz w:val="22"/>
          <w:szCs w:val="22"/>
        </w:rPr>
        <w:t>Michelle McCann @ michelle.mccann@bmhcc.org.</w:t>
      </w:r>
    </w:p>
    <w:p w14:paraId="6CFA5A40" w14:textId="77777777" w:rsidR="003C3CE2" w:rsidRPr="003C3CE2" w:rsidRDefault="003C3CE2" w:rsidP="003C3CE2">
      <w:pPr>
        <w:shd w:val="clear" w:color="auto" w:fill="FFFFFF"/>
        <w:spacing w:line="270" w:lineRule="exact"/>
        <w:rPr>
          <w:rFonts w:asciiTheme="minorHAnsi" w:hAnsiTheme="minorHAnsi"/>
          <w:sz w:val="22"/>
          <w:szCs w:val="22"/>
        </w:rPr>
      </w:pPr>
    </w:p>
    <w:p w14:paraId="5B653F1C" w14:textId="77777777" w:rsidR="003C372D" w:rsidRPr="001578D6" w:rsidRDefault="003C372D"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Submit to the Education/Service Liaison Committee Chairperson on completion of the program the names and schools of nursing of the Externs who successfully completed the program and those who did not.</w:t>
      </w:r>
    </w:p>
    <w:p w14:paraId="56330ABC" w14:textId="77777777" w:rsidR="003C372D" w:rsidRPr="00C8279B" w:rsidRDefault="003C372D">
      <w:pPr>
        <w:spacing w:line="270" w:lineRule="exact"/>
        <w:rPr>
          <w:rFonts w:asciiTheme="minorHAnsi" w:hAnsiTheme="minorHAnsi"/>
          <w:sz w:val="22"/>
          <w:szCs w:val="22"/>
        </w:rPr>
      </w:pPr>
    </w:p>
    <w:p w14:paraId="7F2FA7E8" w14:textId="77777777" w:rsidR="003C372D" w:rsidRPr="001578D6" w:rsidRDefault="003C372D" w:rsidP="001578D6">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In the event of a report of alleged violations of the guidelines, the</w:t>
      </w:r>
      <w:r w:rsidR="00D97085" w:rsidRPr="001578D6">
        <w:rPr>
          <w:rFonts w:asciiTheme="minorHAnsi" w:hAnsiTheme="minorHAnsi"/>
          <w:sz w:val="22"/>
          <w:szCs w:val="22"/>
        </w:rPr>
        <w:t xml:space="preserve"> </w:t>
      </w:r>
      <w:r w:rsidRPr="001578D6">
        <w:rPr>
          <w:rFonts w:asciiTheme="minorHAnsi" w:hAnsiTheme="minorHAnsi"/>
          <w:sz w:val="22"/>
          <w:szCs w:val="22"/>
        </w:rPr>
        <w:t>Education/ Service Liaison Committee Chairperson, upon notification by the committee, the agency involved will:</w:t>
      </w:r>
    </w:p>
    <w:p w14:paraId="624978C6" w14:textId="77777777" w:rsidR="003C372D" w:rsidRPr="00C8279B" w:rsidRDefault="003C372D">
      <w:pPr>
        <w:spacing w:line="270" w:lineRule="exact"/>
        <w:ind w:left="1440"/>
        <w:rPr>
          <w:rFonts w:asciiTheme="minorHAnsi" w:hAnsiTheme="minorHAnsi"/>
          <w:sz w:val="22"/>
          <w:szCs w:val="22"/>
        </w:rPr>
      </w:pPr>
    </w:p>
    <w:p w14:paraId="37AB29C2" w14:textId="77777777" w:rsidR="003C372D" w:rsidRPr="001578D6" w:rsidRDefault="003C372D" w:rsidP="001578D6">
      <w:pPr>
        <w:pStyle w:val="ListParagraph"/>
        <w:numPr>
          <w:ilvl w:val="2"/>
          <w:numId w:val="20"/>
        </w:numPr>
        <w:spacing w:line="270" w:lineRule="exact"/>
        <w:rPr>
          <w:rFonts w:asciiTheme="minorHAnsi" w:hAnsiTheme="minorHAnsi"/>
          <w:sz w:val="22"/>
          <w:szCs w:val="22"/>
        </w:rPr>
      </w:pPr>
      <w:r w:rsidRPr="001578D6">
        <w:rPr>
          <w:rFonts w:asciiTheme="minorHAnsi" w:hAnsiTheme="minorHAnsi"/>
          <w:sz w:val="22"/>
          <w:szCs w:val="22"/>
        </w:rPr>
        <w:t>Conduct a fact-finding investigation; and</w:t>
      </w:r>
    </w:p>
    <w:p w14:paraId="3C6DCB8C" w14:textId="77777777" w:rsidR="003C372D" w:rsidRPr="00C8279B" w:rsidRDefault="003C372D">
      <w:pPr>
        <w:spacing w:line="270" w:lineRule="exact"/>
        <w:ind w:left="1440"/>
        <w:rPr>
          <w:rFonts w:asciiTheme="minorHAnsi" w:hAnsiTheme="minorHAnsi"/>
          <w:sz w:val="22"/>
          <w:szCs w:val="22"/>
        </w:rPr>
      </w:pPr>
    </w:p>
    <w:p w14:paraId="5B268C0E" w14:textId="77777777" w:rsidR="003C372D" w:rsidRPr="001578D6" w:rsidRDefault="003C372D" w:rsidP="001578D6">
      <w:pPr>
        <w:pStyle w:val="ListParagraph"/>
        <w:numPr>
          <w:ilvl w:val="2"/>
          <w:numId w:val="20"/>
        </w:numPr>
        <w:spacing w:line="270" w:lineRule="exact"/>
        <w:rPr>
          <w:rFonts w:asciiTheme="minorHAnsi" w:hAnsiTheme="minorHAnsi"/>
          <w:sz w:val="22"/>
          <w:szCs w:val="22"/>
        </w:rPr>
      </w:pPr>
      <w:r w:rsidRPr="001578D6">
        <w:rPr>
          <w:rFonts w:asciiTheme="minorHAnsi" w:hAnsiTheme="minorHAnsi"/>
          <w:sz w:val="22"/>
          <w:szCs w:val="22"/>
        </w:rPr>
        <w:t>Report to the Education/Service Liaison Committee the results of the investigation and actions taken to correct any violations of the guidelines if applicable, when application is made for recognition of the externship program for the next year.</w:t>
      </w:r>
    </w:p>
    <w:p w14:paraId="70D7D8E3" w14:textId="77777777" w:rsidR="003C372D" w:rsidRPr="00C8279B" w:rsidRDefault="003C372D">
      <w:pPr>
        <w:spacing w:line="270" w:lineRule="exact"/>
        <w:rPr>
          <w:rFonts w:asciiTheme="minorHAnsi" w:hAnsiTheme="minorHAnsi"/>
          <w:sz w:val="22"/>
          <w:szCs w:val="22"/>
        </w:rPr>
      </w:pPr>
    </w:p>
    <w:p w14:paraId="23A87A92" w14:textId="77777777" w:rsidR="003C372D" w:rsidRPr="001578D6" w:rsidRDefault="003C372D" w:rsidP="006F099B">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Submit the names of the Externs that complete the Externship Program to the student’s assigned School of Nursing.</w:t>
      </w:r>
    </w:p>
    <w:p w14:paraId="1173017E" w14:textId="77777777" w:rsidR="003C372D" w:rsidRPr="00C8279B" w:rsidRDefault="003C372D">
      <w:pPr>
        <w:spacing w:line="270" w:lineRule="exact"/>
        <w:ind w:left="720"/>
        <w:rPr>
          <w:rFonts w:asciiTheme="minorHAnsi" w:hAnsiTheme="minorHAnsi"/>
          <w:sz w:val="22"/>
          <w:szCs w:val="22"/>
        </w:rPr>
      </w:pPr>
    </w:p>
    <w:p w14:paraId="040CF912" w14:textId="77777777" w:rsidR="003C372D" w:rsidRPr="001578D6" w:rsidRDefault="003C372D" w:rsidP="006F099B">
      <w:pPr>
        <w:pStyle w:val="ListParagraph"/>
        <w:numPr>
          <w:ilvl w:val="1"/>
          <w:numId w:val="20"/>
        </w:numPr>
        <w:spacing w:line="270" w:lineRule="exact"/>
        <w:ind w:left="630"/>
        <w:rPr>
          <w:rFonts w:asciiTheme="minorHAnsi" w:hAnsiTheme="minorHAnsi"/>
          <w:sz w:val="22"/>
          <w:szCs w:val="22"/>
        </w:rPr>
      </w:pPr>
      <w:r w:rsidRPr="001578D6">
        <w:rPr>
          <w:rFonts w:asciiTheme="minorHAnsi" w:hAnsiTheme="minorHAnsi"/>
          <w:sz w:val="22"/>
          <w:szCs w:val="22"/>
        </w:rPr>
        <w:t>The title “Extern” is not transferable from one participating agency to another for employment purposes.</w:t>
      </w:r>
    </w:p>
    <w:p w14:paraId="00BBE728" w14:textId="77777777" w:rsidR="003C372D" w:rsidRPr="00C8279B" w:rsidRDefault="003C372D">
      <w:pPr>
        <w:spacing w:line="270" w:lineRule="exact"/>
        <w:rPr>
          <w:rFonts w:asciiTheme="minorHAnsi" w:hAnsiTheme="minorHAnsi"/>
          <w:sz w:val="22"/>
          <w:szCs w:val="22"/>
        </w:rPr>
      </w:pPr>
    </w:p>
    <w:p w14:paraId="678A6EFD" w14:textId="47E7F81A" w:rsidR="003C372D" w:rsidRPr="00623D62" w:rsidRDefault="000779C7" w:rsidP="000779C7">
      <w:pPr>
        <w:pStyle w:val="ListParagraph"/>
        <w:spacing w:line="270" w:lineRule="exact"/>
        <w:ind w:left="198"/>
        <w:rPr>
          <w:rFonts w:asciiTheme="minorHAnsi" w:hAnsiTheme="minorHAnsi"/>
          <w:color w:val="0070C0"/>
          <w:sz w:val="32"/>
          <w:szCs w:val="32"/>
        </w:rPr>
      </w:pPr>
      <w:r>
        <w:rPr>
          <w:rFonts w:asciiTheme="minorHAnsi" w:hAnsiTheme="minorHAnsi"/>
          <w:sz w:val="22"/>
          <w:szCs w:val="22"/>
        </w:rPr>
        <w:t xml:space="preserve">2.27 </w:t>
      </w:r>
      <w:r w:rsidR="003C372D" w:rsidRPr="00623D62">
        <w:rPr>
          <w:rFonts w:asciiTheme="minorHAnsi" w:hAnsiTheme="minorHAnsi"/>
          <w:sz w:val="22"/>
          <w:szCs w:val="22"/>
        </w:rPr>
        <w:t xml:space="preserve">After completion of the formal program, the Student Nurse Extern that continues employment with the agency </w:t>
      </w:r>
      <w:r w:rsidR="003C372D" w:rsidRPr="00623D62">
        <w:rPr>
          <w:rFonts w:asciiTheme="minorHAnsi" w:hAnsiTheme="minorHAnsi"/>
          <w:b/>
          <w:bCs/>
          <w:sz w:val="22"/>
          <w:szCs w:val="22"/>
        </w:rPr>
        <w:t>must</w:t>
      </w:r>
      <w:r w:rsidR="003C372D" w:rsidRPr="00623D62">
        <w:rPr>
          <w:rFonts w:asciiTheme="minorHAnsi" w:hAnsiTheme="minorHAnsi"/>
          <w:sz w:val="22"/>
          <w:szCs w:val="22"/>
        </w:rPr>
        <w:t xml:space="preserve"> not perform procedures that are unique to the Student Nurse Extern position, e.g. IV therapy</w:t>
      </w:r>
      <w:r w:rsidR="00402FF9" w:rsidRPr="00623D62">
        <w:rPr>
          <w:rFonts w:asciiTheme="minorHAnsi" w:hAnsiTheme="minorHAnsi"/>
          <w:sz w:val="22"/>
          <w:szCs w:val="22"/>
        </w:rPr>
        <w:t xml:space="preserve"> or other RN-level clinical skills</w:t>
      </w:r>
      <w:r w:rsidR="003C372D" w:rsidRPr="00623D62">
        <w:rPr>
          <w:rFonts w:asciiTheme="minorHAnsi" w:hAnsiTheme="minorHAnsi"/>
          <w:sz w:val="22"/>
          <w:szCs w:val="22"/>
        </w:rPr>
        <w:t>.</w:t>
      </w:r>
      <w:r w:rsidR="00623D62">
        <w:rPr>
          <w:rFonts w:asciiTheme="minorHAnsi" w:hAnsiTheme="minorHAnsi"/>
          <w:sz w:val="22"/>
          <w:szCs w:val="22"/>
        </w:rPr>
        <w:br/>
      </w:r>
      <w:r w:rsidR="00623D62">
        <w:rPr>
          <w:rFonts w:asciiTheme="minorHAnsi" w:hAnsiTheme="minorHAnsi"/>
          <w:sz w:val="22"/>
          <w:szCs w:val="22"/>
        </w:rPr>
        <w:br/>
      </w:r>
      <w:r w:rsidR="003C372D" w:rsidRPr="00623D62">
        <w:rPr>
          <w:rFonts w:asciiTheme="minorHAnsi" w:hAnsiTheme="minorHAnsi"/>
          <w:b/>
          <w:color w:val="0070C0"/>
          <w:sz w:val="32"/>
          <w:szCs w:val="32"/>
        </w:rPr>
        <w:t>STUDENT NURSE EXTERNSHIP PROGRAM</w:t>
      </w:r>
      <w:r w:rsidR="00650693">
        <w:rPr>
          <w:rFonts w:asciiTheme="minorHAnsi" w:hAnsiTheme="minorHAnsi"/>
          <w:b/>
          <w:color w:val="0070C0"/>
          <w:sz w:val="32"/>
          <w:szCs w:val="32"/>
        </w:rPr>
        <w:t xml:space="preserve"> ADVISORY COMMITTEE</w:t>
      </w:r>
      <w:r w:rsidR="003C372D" w:rsidRPr="00623D62">
        <w:rPr>
          <w:rFonts w:asciiTheme="minorHAnsi" w:hAnsiTheme="minorHAnsi"/>
          <w:b/>
          <w:color w:val="0070C0"/>
          <w:sz w:val="32"/>
          <w:szCs w:val="32"/>
        </w:rPr>
        <w:t>:</w:t>
      </w:r>
    </w:p>
    <w:p w14:paraId="44D0CEF4" w14:textId="77777777" w:rsidR="003C372D" w:rsidRPr="00C8279B" w:rsidRDefault="003C372D">
      <w:pPr>
        <w:spacing w:line="270" w:lineRule="exact"/>
        <w:rPr>
          <w:rFonts w:asciiTheme="minorHAnsi" w:hAnsiTheme="minorHAnsi"/>
          <w:sz w:val="22"/>
          <w:szCs w:val="22"/>
        </w:rPr>
      </w:pPr>
    </w:p>
    <w:p w14:paraId="19A047D3" w14:textId="3E2EF326" w:rsidR="003C372D" w:rsidRPr="006F099B" w:rsidRDefault="003C372D" w:rsidP="006F099B">
      <w:pPr>
        <w:pStyle w:val="ListParagraph"/>
        <w:numPr>
          <w:ilvl w:val="0"/>
          <w:numId w:val="20"/>
        </w:numPr>
        <w:spacing w:line="270" w:lineRule="exact"/>
        <w:rPr>
          <w:rFonts w:asciiTheme="minorHAnsi" w:hAnsiTheme="minorHAnsi"/>
          <w:sz w:val="22"/>
          <w:szCs w:val="22"/>
        </w:rPr>
      </w:pPr>
      <w:r w:rsidRPr="006F099B">
        <w:rPr>
          <w:rFonts w:asciiTheme="minorHAnsi" w:hAnsiTheme="minorHAnsi"/>
          <w:sz w:val="22"/>
          <w:szCs w:val="22"/>
        </w:rPr>
        <w:t xml:space="preserve">The Education/Service Liaison Committee consists of an equal number of members of the Mississippi Council of Deans and Directors and of the </w:t>
      </w:r>
      <w:r w:rsidR="00AB6BC6">
        <w:rPr>
          <w:rFonts w:asciiTheme="minorHAnsi" w:hAnsiTheme="minorHAnsi"/>
          <w:sz w:val="22"/>
          <w:szCs w:val="22"/>
        </w:rPr>
        <w:t xml:space="preserve">Mississippi Hospital Association Organization </w:t>
      </w:r>
      <w:r w:rsidR="000779C7">
        <w:rPr>
          <w:rFonts w:asciiTheme="minorHAnsi" w:hAnsiTheme="minorHAnsi"/>
          <w:sz w:val="22"/>
          <w:szCs w:val="22"/>
        </w:rPr>
        <w:t xml:space="preserve">for </w:t>
      </w:r>
      <w:r w:rsidR="00AB6BC6">
        <w:rPr>
          <w:rFonts w:asciiTheme="minorHAnsi" w:hAnsiTheme="minorHAnsi"/>
          <w:sz w:val="22"/>
          <w:szCs w:val="22"/>
        </w:rPr>
        <w:t>Nurs</w:t>
      </w:r>
      <w:r w:rsidR="00B621AA">
        <w:rPr>
          <w:rFonts w:asciiTheme="minorHAnsi" w:hAnsiTheme="minorHAnsi"/>
          <w:sz w:val="22"/>
          <w:szCs w:val="22"/>
        </w:rPr>
        <w:t>ing</w:t>
      </w:r>
      <w:r w:rsidR="00AB6BC6">
        <w:rPr>
          <w:rFonts w:asciiTheme="minorHAnsi" w:hAnsiTheme="minorHAnsi"/>
          <w:sz w:val="22"/>
          <w:szCs w:val="22"/>
        </w:rPr>
        <w:t xml:space="preserve"> Leaders</w:t>
      </w:r>
      <w:r w:rsidR="000779C7">
        <w:rPr>
          <w:rFonts w:asciiTheme="minorHAnsi" w:hAnsiTheme="minorHAnsi"/>
          <w:sz w:val="22"/>
          <w:szCs w:val="22"/>
        </w:rPr>
        <w:t>hip</w:t>
      </w:r>
      <w:r w:rsidRPr="006F099B">
        <w:rPr>
          <w:rFonts w:asciiTheme="minorHAnsi" w:hAnsiTheme="minorHAnsi"/>
          <w:sz w:val="22"/>
          <w:szCs w:val="22"/>
        </w:rPr>
        <w:t>. Each respective group appoints membership to this committee.</w:t>
      </w:r>
      <w:r w:rsidR="00997AFC">
        <w:rPr>
          <w:rFonts w:asciiTheme="minorHAnsi" w:hAnsiTheme="minorHAnsi"/>
          <w:sz w:val="22"/>
          <w:szCs w:val="22"/>
        </w:rPr>
        <w:t xml:space="preserve"> </w:t>
      </w:r>
      <w:r w:rsidRPr="006F099B">
        <w:rPr>
          <w:rFonts w:asciiTheme="minorHAnsi" w:hAnsiTheme="minorHAnsi"/>
          <w:sz w:val="22"/>
          <w:szCs w:val="22"/>
        </w:rPr>
        <w:t>The committee will serve as a standing liaison group for nursing education/service affairs and will meet at least twice a year.</w:t>
      </w:r>
      <w:r w:rsidR="00997AFC">
        <w:rPr>
          <w:rFonts w:asciiTheme="minorHAnsi" w:hAnsiTheme="minorHAnsi"/>
          <w:sz w:val="22"/>
          <w:szCs w:val="22"/>
        </w:rPr>
        <w:t xml:space="preserve"> </w:t>
      </w:r>
      <w:r w:rsidRPr="006F099B">
        <w:rPr>
          <w:rFonts w:asciiTheme="minorHAnsi" w:hAnsiTheme="minorHAnsi"/>
          <w:sz w:val="22"/>
          <w:szCs w:val="22"/>
        </w:rPr>
        <w:t>(For approval of agencies and evaluation of the program.)</w:t>
      </w:r>
    </w:p>
    <w:p w14:paraId="34F033AF" w14:textId="77777777" w:rsidR="003C372D" w:rsidRPr="00C8279B" w:rsidRDefault="003C372D">
      <w:pPr>
        <w:spacing w:line="270" w:lineRule="exact"/>
        <w:rPr>
          <w:rFonts w:asciiTheme="minorHAnsi" w:hAnsiTheme="minorHAnsi"/>
          <w:sz w:val="22"/>
          <w:szCs w:val="22"/>
        </w:rPr>
      </w:pPr>
    </w:p>
    <w:p w14:paraId="7DFB85BB" w14:textId="77777777" w:rsidR="003C372D" w:rsidRPr="006F099B" w:rsidRDefault="003C372D" w:rsidP="006F099B">
      <w:pPr>
        <w:spacing w:line="270" w:lineRule="exact"/>
        <w:ind w:left="360"/>
        <w:rPr>
          <w:rFonts w:asciiTheme="minorHAnsi" w:hAnsiTheme="minorHAnsi"/>
          <w:sz w:val="22"/>
          <w:szCs w:val="22"/>
        </w:rPr>
      </w:pPr>
      <w:r w:rsidRPr="006F099B">
        <w:rPr>
          <w:rFonts w:asciiTheme="minorHAnsi" w:hAnsiTheme="minorHAnsi"/>
          <w:sz w:val="22"/>
          <w:szCs w:val="22"/>
        </w:rPr>
        <w:t>The Education/Service Liaison Committee will:</w:t>
      </w:r>
    </w:p>
    <w:p w14:paraId="354649E0" w14:textId="77777777" w:rsidR="003C372D" w:rsidRPr="00C8279B" w:rsidRDefault="003C372D">
      <w:pPr>
        <w:spacing w:line="270" w:lineRule="exact"/>
        <w:ind w:left="720"/>
        <w:rPr>
          <w:rFonts w:asciiTheme="minorHAnsi" w:hAnsiTheme="minorHAnsi"/>
          <w:sz w:val="22"/>
          <w:szCs w:val="22"/>
        </w:rPr>
      </w:pPr>
    </w:p>
    <w:p w14:paraId="648CE26D" w14:textId="77777777" w:rsidR="003C372D" w:rsidRPr="006F099B" w:rsidRDefault="003C372D" w:rsidP="006F099B">
      <w:pPr>
        <w:pStyle w:val="ListParagraph"/>
        <w:numPr>
          <w:ilvl w:val="1"/>
          <w:numId w:val="20"/>
        </w:numPr>
        <w:spacing w:line="270" w:lineRule="exact"/>
        <w:rPr>
          <w:rFonts w:asciiTheme="minorHAnsi" w:hAnsiTheme="minorHAnsi"/>
          <w:sz w:val="22"/>
          <w:szCs w:val="22"/>
        </w:rPr>
      </w:pPr>
      <w:r w:rsidRPr="006F099B">
        <w:rPr>
          <w:rFonts w:asciiTheme="minorHAnsi" w:hAnsiTheme="minorHAnsi"/>
          <w:sz w:val="22"/>
          <w:szCs w:val="22"/>
        </w:rPr>
        <w:t xml:space="preserve">Provide guidelines to applicant </w:t>
      </w:r>
      <w:proofErr w:type="gramStart"/>
      <w:r w:rsidRPr="006F099B">
        <w:rPr>
          <w:rFonts w:asciiTheme="minorHAnsi" w:hAnsiTheme="minorHAnsi"/>
          <w:sz w:val="22"/>
          <w:szCs w:val="22"/>
        </w:rPr>
        <w:t>agencies;</w:t>
      </w:r>
      <w:proofErr w:type="gramEnd"/>
    </w:p>
    <w:p w14:paraId="0BD75774" w14:textId="77777777" w:rsidR="003C372D" w:rsidRPr="00C8279B" w:rsidRDefault="003C372D">
      <w:pPr>
        <w:spacing w:line="270" w:lineRule="exact"/>
        <w:ind w:left="1440"/>
        <w:rPr>
          <w:rFonts w:asciiTheme="minorHAnsi" w:hAnsiTheme="minorHAnsi"/>
          <w:sz w:val="22"/>
          <w:szCs w:val="22"/>
        </w:rPr>
      </w:pPr>
    </w:p>
    <w:p w14:paraId="5F42A72C" w14:textId="7C1FC52C" w:rsidR="003C372D" w:rsidRPr="006F099B" w:rsidRDefault="003C372D" w:rsidP="006F099B">
      <w:pPr>
        <w:pStyle w:val="ListParagraph"/>
        <w:numPr>
          <w:ilvl w:val="1"/>
          <w:numId w:val="27"/>
        </w:numPr>
        <w:shd w:val="clear" w:color="auto" w:fill="FFFFFF"/>
        <w:spacing w:line="270" w:lineRule="exact"/>
        <w:rPr>
          <w:rFonts w:asciiTheme="minorHAnsi" w:hAnsiTheme="minorHAnsi"/>
          <w:sz w:val="22"/>
          <w:szCs w:val="22"/>
        </w:rPr>
      </w:pPr>
      <w:r w:rsidRPr="006F099B">
        <w:rPr>
          <w:rFonts w:asciiTheme="minorHAnsi" w:hAnsiTheme="minorHAnsi"/>
          <w:sz w:val="22"/>
          <w:szCs w:val="22"/>
        </w:rPr>
        <w:lastRenderedPageBreak/>
        <w:t>Determine if application from agency, applying for Externship Program, meets the criteria.</w:t>
      </w:r>
      <w:r w:rsidR="00997AFC">
        <w:rPr>
          <w:rFonts w:asciiTheme="minorHAnsi" w:hAnsiTheme="minorHAnsi"/>
          <w:sz w:val="22"/>
          <w:szCs w:val="22"/>
        </w:rPr>
        <w:t xml:space="preserve"> </w:t>
      </w:r>
      <w:r w:rsidRPr="006F099B">
        <w:rPr>
          <w:rFonts w:asciiTheme="minorHAnsi" w:hAnsiTheme="minorHAnsi"/>
          <w:sz w:val="22"/>
          <w:szCs w:val="22"/>
        </w:rPr>
        <w:t xml:space="preserve">If not, </w:t>
      </w:r>
      <w:proofErr w:type="gramStart"/>
      <w:r w:rsidRPr="006F099B">
        <w:rPr>
          <w:rFonts w:asciiTheme="minorHAnsi" w:hAnsiTheme="minorHAnsi"/>
          <w:sz w:val="22"/>
          <w:szCs w:val="22"/>
        </w:rPr>
        <w:t>provide assistance to</w:t>
      </w:r>
      <w:proofErr w:type="gramEnd"/>
      <w:r w:rsidRPr="006F099B">
        <w:rPr>
          <w:rFonts w:asciiTheme="minorHAnsi" w:hAnsiTheme="minorHAnsi"/>
          <w:sz w:val="22"/>
          <w:szCs w:val="22"/>
        </w:rPr>
        <w:t xml:space="preserve"> the applying agency to meet the </w:t>
      </w:r>
      <w:proofErr w:type="gramStart"/>
      <w:r w:rsidRPr="006F099B">
        <w:rPr>
          <w:rFonts w:asciiTheme="minorHAnsi" w:hAnsiTheme="minorHAnsi"/>
          <w:sz w:val="22"/>
          <w:szCs w:val="22"/>
        </w:rPr>
        <w:t>criteria;</w:t>
      </w:r>
      <w:proofErr w:type="gramEnd"/>
    </w:p>
    <w:p w14:paraId="1B143F5E" w14:textId="77777777" w:rsidR="003C372D" w:rsidRPr="00C8279B" w:rsidRDefault="003C372D">
      <w:pPr>
        <w:spacing w:line="270" w:lineRule="exact"/>
        <w:rPr>
          <w:rFonts w:asciiTheme="minorHAnsi" w:hAnsiTheme="minorHAnsi"/>
          <w:sz w:val="22"/>
          <w:szCs w:val="22"/>
        </w:rPr>
      </w:pPr>
    </w:p>
    <w:p w14:paraId="72CFC0B4" w14:textId="77777777" w:rsidR="003C372D" w:rsidRPr="006F099B" w:rsidRDefault="003C372D" w:rsidP="006F099B">
      <w:pPr>
        <w:pStyle w:val="ListParagraph"/>
        <w:numPr>
          <w:ilvl w:val="1"/>
          <w:numId w:val="27"/>
        </w:numPr>
        <w:spacing w:line="270" w:lineRule="exact"/>
        <w:rPr>
          <w:rFonts w:asciiTheme="minorHAnsi" w:hAnsiTheme="minorHAnsi"/>
          <w:sz w:val="22"/>
          <w:szCs w:val="22"/>
        </w:rPr>
      </w:pPr>
      <w:r w:rsidRPr="006F099B">
        <w:rPr>
          <w:rFonts w:asciiTheme="minorHAnsi" w:hAnsiTheme="minorHAnsi"/>
          <w:sz w:val="22"/>
          <w:szCs w:val="22"/>
        </w:rPr>
        <w:t>Review the Extern evaluations of their programs on an annual basis; (May request appropriate information to enable the committee to conduct a valid evaluation based upon criteria for the programs</w:t>
      </w:r>
      <w:proofErr w:type="gramStart"/>
      <w:r w:rsidRPr="006F099B">
        <w:rPr>
          <w:rFonts w:asciiTheme="minorHAnsi" w:hAnsiTheme="minorHAnsi"/>
          <w:sz w:val="22"/>
          <w:szCs w:val="22"/>
        </w:rPr>
        <w:t>)</w:t>
      </w:r>
      <w:r w:rsidR="00CE7937" w:rsidRPr="006F099B">
        <w:rPr>
          <w:rFonts w:asciiTheme="minorHAnsi" w:hAnsiTheme="minorHAnsi"/>
          <w:sz w:val="22"/>
          <w:szCs w:val="22"/>
        </w:rPr>
        <w:t>;</w:t>
      </w:r>
      <w:proofErr w:type="gramEnd"/>
    </w:p>
    <w:p w14:paraId="2720A524" w14:textId="77777777" w:rsidR="003C372D" w:rsidRPr="00C8279B" w:rsidRDefault="003C372D">
      <w:pPr>
        <w:spacing w:line="270" w:lineRule="exact"/>
        <w:rPr>
          <w:rFonts w:asciiTheme="minorHAnsi" w:hAnsiTheme="minorHAnsi"/>
          <w:sz w:val="22"/>
          <w:szCs w:val="22"/>
        </w:rPr>
      </w:pPr>
    </w:p>
    <w:p w14:paraId="2A6C1159" w14:textId="0B6B9E05" w:rsidR="003C372D" w:rsidRPr="006F099B" w:rsidRDefault="003C372D" w:rsidP="006F099B">
      <w:pPr>
        <w:pStyle w:val="ListParagraph"/>
        <w:numPr>
          <w:ilvl w:val="1"/>
          <w:numId w:val="27"/>
        </w:numPr>
        <w:spacing w:line="270" w:lineRule="exact"/>
        <w:rPr>
          <w:rFonts w:asciiTheme="minorHAnsi" w:hAnsiTheme="minorHAnsi"/>
          <w:sz w:val="22"/>
          <w:szCs w:val="22"/>
        </w:rPr>
      </w:pPr>
      <w:r w:rsidRPr="006F099B">
        <w:rPr>
          <w:rFonts w:asciiTheme="minorHAnsi" w:hAnsiTheme="minorHAnsi"/>
          <w:sz w:val="22"/>
          <w:szCs w:val="22"/>
        </w:rPr>
        <w:t xml:space="preserve">Report overall results from analysis of the evaluations to the Deans and Directors and the </w:t>
      </w:r>
      <w:r w:rsidR="00AB6BC6">
        <w:rPr>
          <w:rFonts w:asciiTheme="minorHAnsi" w:hAnsiTheme="minorHAnsi"/>
          <w:sz w:val="22"/>
          <w:szCs w:val="22"/>
        </w:rPr>
        <w:t xml:space="preserve">Mississippi Hospital Association Organization </w:t>
      </w:r>
      <w:r w:rsidR="000779C7">
        <w:rPr>
          <w:rFonts w:asciiTheme="minorHAnsi" w:hAnsiTheme="minorHAnsi"/>
          <w:sz w:val="22"/>
          <w:szCs w:val="22"/>
        </w:rPr>
        <w:t>for</w:t>
      </w:r>
      <w:r w:rsidR="00AB6BC6">
        <w:rPr>
          <w:rFonts w:asciiTheme="minorHAnsi" w:hAnsiTheme="minorHAnsi"/>
          <w:sz w:val="22"/>
          <w:szCs w:val="22"/>
        </w:rPr>
        <w:t xml:space="preserve"> Nurs</w:t>
      </w:r>
      <w:r w:rsidR="000779C7">
        <w:rPr>
          <w:rFonts w:asciiTheme="minorHAnsi" w:hAnsiTheme="minorHAnsi"/>
          <w:sz w:val="22"/>
          <w:szCs w:val="22"/>
        </w:rPr>
        <w:t>ing</w:t>
      </w:r>
      <w:r w:rsidR="00AB6BC6">
        <w:rPr>
          <w:rFonts w:asciiTheme="minorHAnsi" w:hAnsiTheme="minorHAnsi"/>
          <w:sz w:val="22"/>
          <w:szCs w:val="22"/>
        </w:rPr>
        <w:t xml:space="preserve"> </w:t>
      </w:r>
      <w:proofErr w:type="gramStart"/>
      <w:r w:rsidR="00AB6BC6">
        <w:rPr>
          <w:rFonts w:asciiTheme="minorHAnsi" w:hAnsiTheme="minorHAnsi"/>
          <w:sz w:val="22"/>
          <w:szCs w:val="22"/>
        </w:rPr>
        <w:t>Leaders</w:t>
      </w:r>
      <w:r w:rsidR="000779C7">
        <w:rPr>
          <w:rFonts w:asciiTheme="minorHAnsi" w:hAnsiTheme="minorHAnsi"/>
          <w:sz w:val="22"/>
          <w:szCs w:val="22"/>
        </w:rPr>
        <w:t>hip</w:t>
      </w:r>
      <w:r w:rsidRPr="006F099B">
        <w:rPr>
          <w:rFonts w:asciiTheme="minorHAnsi" w:hAnsiTheme="minorHAnsi"/>
          <w:sz w:val="22"/>
          <w:szCs w:val="22"/>
        </w:rPr>
        <w:t>;</w:t>
      </w:r>
      <w:proofErr w:type="gramEnd"/>
    </w:p>
    <w:p w14:paraId="0EE250D0" w14:textId="77777777" w:rsidR="003C372D" w:rsidRPr="00C8279B" w:rsidRDefault="003C372D">
      <w:pPr>
        <w:spacing w:line="270" w:lineRule="exact"/>
        <w:rPr>
          <w:rFonts w:asciiTheme="minorHAnsi" w:hAnsiTheme="minorHAnsi"/>
          <w:sz w:val="22"/>
          <w:szCs w:val="22"/>
        </w:rPr>
      </w:pPr>
    </w:p>
    <w:p w14:paraId="1B42E7FF" w14:textId="77777777" w:rsidR="003C372D" w:rsidRPr="006F099B" w:rsidRDefault="003C372D" w:rsidP="006F099B">
      <w:pPr>
        <w:pStyle w:val="ListParagraph"/>
        <w:numPr>
          <w:ilvl w:val="1"/>
          <w:numId w:val="27"/>
        </w:numPr>
        <w:spacing w:line="270" w:lineRule="exact"/>
        <w:rPr>
          <w:rFonts w:asciiTheme="minorHAnsi" w:hAnsiTheme="minorHAnsi"/>
          <w:sz w:val="22"/>
          <w:szCs w:val="22"/>
        </w:rPr>
      </w:pPr>
      <w:r w:rsidRPr="006F099B">
        <w:rPr>
          <w:rFonts w:asciiTheme="minorHAnsi" w:hAnsiTheme="minorHAnsi"/>
          <w:sz w:val="22"/>
          <w:szCs w:val="22"/>
        </w:rPr>
        <w:t xml:space="preserve">Report any alleged violations or problems to the agency involved to investigate and take appropriate </w:t>
      </w:r>
      <w:proofErr w:type="gramStart"/>
      <w:r w:rsidRPr="006F099B">
        <w:rPr>
          <w:rFonts w:asciiTheme="minorHAnsi" w:hAnsiTheme="minorHAnsi"/>
          <w:sz w:val="22"/>
          <w:szCs w:val="22"/>
        </w:rPr>
        <w:t>actions;</w:t>
      </w:r>
      <w:proofErr w:type="gramEnd"/>
    </w:p>
    <w:p w14:paraId="70CAF075" w14:textId="77777777" w:rsidR="003C372D" w:rsidRPr="00C8279B" w:rsidRDefault="003C372D">
      <w:pPr>
        <w:spacing w:line="270" w:lineRule="exact"/>
        <w:rPr>
          <w:rFonts w:asciiTheme="minorHAnsi" w:hAnsiTheme="minorHAnsi"/>
          <w:sz w:val="22"/>
          <w:szCs w:val="22"/>
        </w:rPr>
      </w:pPr>
    </w:p>
    <w:p w14:paraId="3477BC01" w14:textId="77777777" w:rsidR="003C372D" w:rsidRPr="006F099B" w:rsidRDefault="003C372D" w:rsidP="006F099B">
      <w:pPr>
        <w:pStyle w:val="ListParagraph"/>
        <w:numPr>
          <w:ilvl w:val="1"/>
          <w:numId w:val="27"/>
        </w:numPr>
        <w:spacing w:line="270" w:lineRule="exact"/>
        <w:rPr>
          <w:rFonts w:asciiTheme="minorHAnsi" w:hAnsiTheme="minorHAnsi"/>
          <w:sz w:val="22"/>
          <w:szCs w:val="22"/>
        </w:rPr>
      </w:pPr>
      <w:r w:rsidRPr="006F099B">
        <w:rPr>
          <w:rFonts w:asciiTheme="minorHAnsi" w:hAnsiTheme="minorHAnsi"/>
          <w:sz w:val="22"/>
          <w:szCs w:val="22"/>
        </w:rPr>
        <w:t xml:space="preserve">Provide support and guidance to the agency in making any corrections and/or improvements in their programs if </w:t>
      </w:r>
      <w:proofErr w:type="gramStart"/>
      <w:r w:rsidRPr="006F099B">
        <w:rPr>
          <w:rFonts w:asciiTheme="minorHAnsi" w:hAnsiTheme="minorHAnsi"/>
          <w:sz w:val="22"/>
          <w:szCs w:val="22"/>
        </w:rPr>
        <w:t>requested;</w:t>
      </w:r>
      <w:proofErr w:type="gramEnd"/>
    </w:p>
    <w:p w14:paraId="707443CF" w14:textId="77777777" w:rsidR="003C372D" w:rsidRPr="00C8279B" w:rsidRDefault="003C372D">
      <w:pPr>
        <w:spacing w:line="270" w:lineRule="exact"/>
        <w:rPr>
          <w:rFonts w:asciiTheme="minorHAnsi" w:hAnsiTheme="minorHAnsi"/>
          <w:sz w:val="22"/>
          <w:szCs w:val="22"/>
        </w:rPr>
      </w:pPr>
    </w:p>
    <w:p w14:paraId="375A470C" w14:textId="77777777" w:rsidR="003C372D" w:rsidRPr="006F099B" w:rsidRDefault="003C372D" w:rsidP="006F099B">
      <w:pPr>
        <w:pStyle w:val="ListParagraph"/>
        <w:numPr>
          <w:ilvl w:val="1"/>
          <w:numId w:val="27"/>
        </w:numPr>
        <w:spacing w:line="270" w:lineRule="exact"/>
        <w:rPr>
          <w:rFonts w:asciiTheme="minorHAnsi" w:hAnsiTheme="minorHAnsi"/>
          <w:sz w:val="22"/>
          <w:szCs w:val="22"/>
        </w:rPr>
      </w:pPr>
      <w:r w:rsidRPr="006F099B">
        <w:rPr>
          <w:rFonts w:asciiTheme="minorHAnsi" w:hAnsiTheme="minorHAnsi"/>
          <w:sz w:val="22"/>
          <w:szCs w:val="22"/>
        </w:rPr>
        <w:t>Take no disciplinary action except to exclude from the list those agencies that do no</w:t>
      </w:r>
      <w:r w:rsidR="002438E6" w:rsidRPr="006F099B">
        <w:rPr>
          <w:rFonts w:asciiTheme="minorHAnsi" w:hAnsiTheme="minorHAnsi"/>
          <w:sz w:val="22"/>
          <w:szCs w:val="22"/>
        </w:rPr>
        <w:t>t</w:t>
      </w:r>
      <w:r w:rsidRPr="006F099B">
        <w:rPr>
          <w:rFonts w:asciiTheme="minorHAnsi" w:hAnsiTheme="minorHAnsi"/>
          <w:sz w:val="22"/>
          <w:szCs w:val="22"/>
        </w:rPr>
        <w:t xml:space="preserve"> give evidence of meeting the criteria for externship programs; and</w:t>
      </w:r>
    </w:p>
    <w:p w14:paraId="1D64721A" w14:textId="77777777" w:rsidR="003C372D" w:rsidRPr="00C8279B" w:rsidRDefault="003C372D">
      <w:pPr>
        <w:spacing w:line="270" w:lineRule="exact"/>
        <w:rPr>
          <w:rFonts w:asciiTheme="minorHAnsi" w:hAnsiTheme="minorHAnsi"/>
          <w:sz w:val="22"/>
          <w:szCs w:val="22"/>
        </w:rPr>
      </w:pPr>
    </w:p>
    <w:p w14:paraId="317A01A6" w14:textId="05F8251A" w:rsidR="003C372D" w:rsidRPr="006F099B" w:rsidRDefault="003C372D" w:rsidP="006F099B">
      <w:pPr>
        <w:pStyle w:val="ListParagraph"/>
        <w:numPr>
          <w:ilvl w:val="1"/>
          <w:numId w:val="27"/>
        </w:numPr>
        <w:spacing w:line="270" w:lineRule="exact"/>
        <w:rPr>
          <w:rFonts w:asciiTheme="minorHAnsi" w:hAnsiTheme="minorHAnsi"/>
          <w:sz w:val="22"/>
          <w:szCs w:val="22"/>
        </w:rPr>
      </w:pPr>
      <w:r w:rsidRPr="006F099B">
        <w:rPr>
          <w:rFonts w:asciiTheme="minorHAnsi" w:hAnsiTheme="minorHAnsi"/>
          <w:sz w:val="22"/>
          <w:szCs w:val="22"/>
        </w:rPr>
        <w:t xml:space="preserve">Carry out any other relevant matters of mutual interest to the Deans and Directors or </w:t>
      </w:r>
      <w:r w:rsidR="00AB6BC6">
        <w:rPr>
          <w:rFonts w:asciiTheme="minorHAnsi" w:hAnsiTheme="minorHAnsi"/>
          <w:sz w:val="22"/>
          <w:szCs w:val="22"/>
        </w:rPr>
        <w:t xml:space="preserve">Mississippi Hospital Association Organization </w:t>
      </w:r>
      <w:r w:rsidR="00623D62">
        <w:rPr>
          <w:rFonts w:asciiTheme="minorHAnsi" w:hAnsiTheme="minorHAnsi"/>
          <w:sz w:val="22"/>
          <w:szCs w:val="22"/>
        </w:rPr>
        <w:t>for Nursing Leadership</w:t>
      </w:r>
      <w:r w:rsidRPr="006F099B">
        <w:rPr>
          <w:rFonts w:asciiTheme="minorHAnsi" w:hAnsiTheme="minorHAnsi"/>
          <w:sz w:val="22"/>
          <w:szCs w:val="22"/>
        </w:rPr>
        <w:t xml:space="preserve"> as requested within the scope of the committee.</w:t>
      </w:r>
    </w:p>
    <w:p w14:paraId="309E0B9B" w14:textId="77777777" w:rsidR="003C372D" w:rsidRPr="00C8279B" w:rsidRDefault="003C372D">
      <w:pPr>
        <w:spacing w:line="270" w:lineRule="exact"/>
        <w:rPr>
          <w:rFonts w:asciiTheme="minorHAnsi" w:hAnsiTheme="minorHAnsi"/>
          <w:sz w:val="22"/>
          <w:szCs w:val="22"/>
        </w:rPr>
      </w:pPr>
    </w:p>
    <w:p w14:paraId="3A300C08" w14:textId="5F7A1DCB" w:rsidR="003C372D" w:rsidRPr="006F099B" w:rsidRDefault="003C372D" w:rsidP="006F099B">
      <w:pPr>
        <w:pStyle w:val="ListParagraph"/>
        <w:numPr>
          <w:ilvl w:val="1"/>
          <w:numId w:val="20"/>
        </w:numPr>
        <w:spacing w:line="270" w:lineRule="exact"/>
        <w:rPr>
          <w:rFonts w:asciiTheme="minorHAnsi" w:hAnsiTheme="minorHAnsi"/>
          <w:sz w:val="22"/>
          <w:szCs w:val="22"/>
        </w:rPr>
      </w:pPr>
      <w:r w:rsidRPr="006F099B">
        <w:rPr>
          <w:rFonts w:asciiTheme="minorHAnsi" w:hAnsiTheme="minorHAnsi"/>
          <w:sz w:val="22"/>
          <w:szCs w:val="22"/>
        </w:rPr>
        <w:t>Evaluations of the Student Nurse Externship Progr</w:t>
      </w:r>
      <w:r w:rsidR="00D97085" w:rsidRPr="006F099B">
        <w:rPr>
          <w:rFonts w:asciiTheme="minorHAnsi" w:hAnsiTheme="minorHAnsi"/>
          <w:sz w:val="22"/>
          <w:szCs w:val="22"/>
        </w:rPr>
        <w:t xml:space="preserve">am are reviewed, analyzed, and </w:t>
      </w:r>
      <w:r w:rsidR="007C2154" w:rsidRPr="006F099B">
        <w:rPr>
          <w:rFonts w:asciiTheme="minorHAnsi" w:hAnsiTheme="minorHAnsi"/>
          <w:sz w:val="22"/>
          <w:szCs w:val="22"/>
        </w:rPr>
        <w:t>r</w:t>
      </w:r>
      <w:r w:rsidRPr="006F099B">
        <w:rPr>
          <w:rFonts w:asciiTheme="minorHAnsi" w:hAnsiTheme="minorHAnsi"/>
          <w:sz w:val="22"/>
          <w:szCs w:val="22"/>
        </w:rPr>
        <w:t>eported</w:t>
      </w:r>
      <w:r w:rsidR="00654DCF" w:rsidRPr="006F099B">
        <w:rPr>
          <w:rFonts w:asciiTheme="minorHAnsi" w:hAnsiTheme="minorHAnsi"/>
          <w:sz w:val="22"/>
          <w:szCs w:val="22"/>
        </w:rPr>
        <w:t>.</w:t>
      </w:r>
      <w:r w:rsidRPr="006F099B">
        <w:rPr>
          <w:rFonts w:asciiTheme="minorHAnsi" w:hAnsiTheme="minorHAnsi"/>
          <w:sz w:val="22"/>
          <w:szCs w:val="22"/>
        </w:rPr>
        <w:t xml:space="preserve"> Any significant findings about an agency will be discussed with the Nurse Executive of the agency.</w:t>
      </w:r>
      <w:r w:rsidR="00997AFC">
        <w:rPr>
          <w:rFonts w:asciiTheme="minorHAnsi" w:hAnsiTheme="minorHAnsi"/>
          <w:sz w:val="22"/>
          <w:szCs w:val="22"/>
        </w:rPr>
        <w:t xml:space="preserve"> </w:t>
      </w:r>
      <w:r w:rsidRPr="006F099B">
        <w:rPr>
          <w:rFonts w:asciiTheme="minorHAnsi" w:hAnsiTheme="minorHAnsi"/>
          <w:sz w:val="22"/>
          <w:szCs w:val="22"/>
        </w:rPr>
        <w:t>At the request of a service agency, a meeting may be held with the committee to discuss the general findings about the agency’s program.</w:t>
      </w:r>
      <w:r w:rsidR="00997AFC">
        <w:rPr>
          <w:rFonts w:asciiTheme="minorHAnsi" w:hAnsiTheme="minorHAnsi"/>
          <w:sz w:val="22"/>
          <w:szCs w:val="22"/>
        </w:rPr>
        <w:t xml:space="preserve"> </w:t>
      </w:r>
    </w:p>
    <w:p w14:paraId="604A56C3" w14:textId="77777777" w:rsidR="003C372D" w:rsidRPr="00C8279B" w:rsidRDefault="003C372D">
      <w:pPr>
        <w:spacing w:line="270" w:lineRule="exact"/>
        <w:ind w:left="720"/>
        <w:rPr>
          <w:rFonts w:asciiTheme="minorHAnsi" w:hAnsiTheme="minorHAnsi"/>
          <w:sz w:val="22"/>
          <w:szCs w:val="22"/>
        </w:rPr>
      </w:pPr>
    </w:p>
    <w:p w14:paraId="5F138814" w14:textId="1AEB81A0" w:rsidR="003C372D" w:rsidRPr="00C64845" w:rsidRDefault="003C372D" w:rsidP="00C64845">
      <w:pPr>
        <w:pStyle w:val="ListParagraph"/>
        <w:numPr>
          <w:ilvl w:val="1"/>
          <w:numId w:val="20"/>
        </w:numPr>
        <w:spacing w:line="270" w:lineRule="exact"/>
        <w:rPr>
          <w:rFonts w:asciiTheme="minorHAnsi" w:hAnsiTheme="minorHAnsi"/>
          <w:sz w:val="22"/>
          <w:szCs w:val="22"/>
        </w:rPr>
      </w:pPr>
      <w:r w:rsidRPr="00C64845">
        <w:rPr>
          <w:rFonts w:asciiTheme="minorHAnsi" w:hAnsiTheme="minorHAnsi"/>
          <w:sz w:val="22"/>
          <w:szCs w:val="22"/>
        </w:rPr>
        <w:t xml:space="preserve">Open meetings may be held periodically to review the guidelines and skills </w:t>
      </w:r>
      <w:r w:rsidR="007635AD" w:rsidRPr="00C64845">
        <w:rPr>
          <w:rFonts w:asciiTheme="minorHAnsi" w:hAnsiTheme="minorHAnsi"/>
          <w:sz w:val="22"/>
          <w:szCs w:val="22"/>
        </w:rPr>
        <w:t>check list</w:t>
      </w:r>
      <w:r w:rsidRPr="00C64845">
        <w:rPr>
          <w:rFonts w:asciiTheme="minorHAnsi" w:hAnsiTheme="minorHAnsi"/>
          <w:sz w:val="22"/>
          <w:szCs w:val="22"/>
        </w:rPr>
        <w:t xml:space="preserve"> and to obtain suggestions for correction and improvement.</w:t>
      </w:r>
    </w:p>
    <w:p w14:paraId="0B584EAC" w14:textId="2925D124" w:rsidR="00C11FE7" w:rsidRDefault="00C11FE7">
      <w:pPr>
        <w:rPr>
          <w:rFonts w:asciiTheme="minorHAnsi" w:hAnsiTheme="minorHAnsi"/>
          <w:sz w:val="22"/>
          <w:szCs w:val="22"/>
        </w:rPr>
      </w:pPr>
    </w:p>
    <w:p w14:paraId="55CEC312" w14:textId="63068CD1" w:rsidR="003C372D" w:rsidRPr="006F099B" w:rsidRDefault="003C372D" w:rsidP="006F099B">
      <w:pPr>
        <w:pStyle w:val="ListParagraph"/>
        <w:numPr>
          <w:ilvl w:val="1"/>
          <w:numId w:val="20"/>
        </w:numPr>
        <w:spacing w:line="270" w:lineRule="exact"/>
        <w:rPr>
          <w:rFonts w:asciiTheme="minorHAnsi" w:hAnsiTheme="minorHAnsi"/>
          <w:sz w:val="22"/>
          <w:szCs w:val="22"/>
        </w:rPr>
      </w:pPr>
      <w:r w:rsidRPr="006F099B">
        <w:rPr>
          <w:rFonts w:asciiTheme="minorHAnsi" w:hAnsiTheme="minorHAnsi"/>
          <w:sz w:val="22"/>
          <w:szCs w:val="22"/>
        </w:rPr>
        <w:t xml:space="preserve">Notification of the application review dates and publication of the annual list of externship programs that meet the externship criteria will be circulated to nursing service agencies by letter, electronic mail or through various statewide publications </w:t>
      </w:r>
      <w:r w:rsidR="00654DCF" w:rsidRPr="006F099B">
        <w:rPr>
          <w:rFonts w:asciiTheme="minorHAnsi" w:hAnsiTheme="minorHAnsi"/>
          <w:sz w:val="22"/>
          <w:szCs w:val="22"/>
        </w:rPr>
        <w:t xml:space="preserve">and the website of the </w:t>
      </w:r>
      <w:r w:rsidR="008C0676" w:rsidRPr="006F099B">
        <w:rPr>
          <w:rFonts w:asciiTheme="minorHAnsi" w:hAnsiTheme="minorHAnsi"/>
          <w:sz w:val="22"/>
          <w:szCs w:val="22"/>
        </w:rPr>
        <w:t xml:space="preserve">Mississippi </w:t>
      </w:r>
      <w:r w:rsidR="00650693">
        <w:rPr>
          <w:rFonts w:asciiTheme="minorHAnsi" w:hAnsiTheme="minorHAnsi"/>
          <w:sz w:val="22"/>
          <w:szCs w:val="22"/>
        </w:rPr>
        <w:t xml:space="preserve">Center for Quality and </w:t>
      </w:r>
      <w:r w:rsidR="00654DCF" w:rsidRPr="006F099B">
        <w:rPr>
          <w:rFonts w:asciiTheme="minorHAnsi" w:hAnsiTheme="minorHAnsi"/>
          <w:sz w:val="22"/>
          <w:szCs w:val="22"/>
        </w:rPr>
        <w:t>Workforce</w:t>
      </w:r>
      <w:r w:rsidR="00650693">
        <w:rPr>
          <w:rFonts w:asciiTheme="minorHAnsi" w:hAnsiTheme="minorHAnsi"/>
          <w:sz w:val="22"/>
          <w:szCs w:val="22"/>
        </w:rPr>
        <w:t xml:space="preserve"> (MCQW)</w:t>
      </w:r>
      <w:r w:rsidRPr="006F099B">
        <w:rPr>
          <w:rFonts w:asciiTheme="minorHAnsi" w:hAnsiTheme="minorHAnsi"/>
          <w:sz w:val="22"/>
          <w:szCs w:val="22"/>
        </w:rPr>
        <w:t>.</w:t>
      </w:r>
    </w:p>
    <w:p w14:paraId="781E7848" w14:textId="77777777" w:rsidR="003C372D" w:rsidRPr="00C8279B" w:rsidRDefault="003C372D">
      <w:pPr>
        <w:spacing w:line="270" w:lineRule="exact"/>
        <w:rPr>
          <w:rFonts w:asciiTheme="minorHAnsi" w:hAnsiTheme="minorHAnsi"/>
          <w:sz w:val="22"/>
          <w:szCs w:val="22"/>
        </w:rPr>
      </w:pPr>
    </w:p>
    <w:p w14:paraId="43F94DD4" w14:textId="5AA154F3" w:rsidR="003C372D" w:rsidRPr="006F099B" w:rsidRDefault="003C372D" w:rsidP="006F099B">
      <w:pPr>
        <w:pStyle w:val="ListParagraph"/>
        <w:numPr>
          <w:ilvl w:val="1"/>
          <w:numId w:val="20"/>
        </w:numPr>
        <w:spacing w:line="270" w:lineRule="exact"/>
        <w:rPr>
          <w:rFonts w:asciiTheme="minorHAnsi" w:hAnsiTheme="minorHAnsi"/>
          <w:sz w:val="22"/>
          <w:szCs w:val="22"/>
        </w:rPr>
      </w:pPr>
      <w:r w:rsidRPr="006F099B">
        <w:rPr>
          <w:rFonts w:asciiTheme="minorHAnsi" w:hAnsiTheme="minorHAnsi"/>
          <w:sz w:val="22"/>
          <w:szCs w:val="22"/>
        </w:rPr>
        <w:t xml:space="preserve">An annual report will be made at the annual meeting of the </w:t>
      </w:r>
      <w:r w:rsidR="00AB6BC6">
        <w:rPr>
          <w:rFonts w:asciiTheme="minorHAnsi" w:hAnsiTheme="minorHAnsi"/>
          <w:sz w:val="22"/>
          <w:szCs w:val="22"/>
        </w:rPr>
        <w:t xml:space="preserve">Mississippi Hospital Association Organization </w:t>
      </w:r>
      <w:r w:rsidR="000779C7">
        <w:rPr>
          <w:rFonts w:asciiTheme="minorHAnsi" w:hAnsiTheme="minorHAnsi"/>
          <w:sz w:val="22"/>
          <w:szCs w:val="22"/>
        </w:rPr>
        <w:t>for</w:t>
      </w:r>
      <w:r w:rsidR="00AB6BC6">
        <w:rPr>
          <w:rFonts w:asciiTheme="minorHAnsi" w:hAnsiTheme="minorHAnsi"/>
          <w:sz w:val="22"/>
          <w:szCs w:val="22"/>
        </w:rPr>
        <w:t xml:space="preserve"> Nurs</w:t>
      </w:r>
      <w:r w:rsidR="000779C7">
        <w:rPr>
          <w:rFonts w:asciiTheme="minorHAnsi" w:hAnsiTheme="minorHAnsi"/>
          <w:sz w:val="22"/>
          <w:szCs w:val="22"/>
        </w:rPr>
        <w:t>ing</w:t>
      </w:r>
      <w:r w:rsidR="00AB6BC6">
        <w:rPr>
          <w:rFonts w:asciiTheme="minorHAnsi" w:hAnsiTheme="minorHAnsi"/>
          <w:sz w:val="22"/>
          <w:szCs w:val="22"/>
        </w:rPr>
        <w:t xml:space="preserve"> Leaders</w:t>
      </w:r>
      <w:r w:rsidR="000779C7">
        <w:rPr>
          <w:rFonts w:asciiTheme="minorHAnsi" w:hAnsiTheme="minorHAnsi"/>
          <w:sz w:val="22"/>
          <w:szCs w:val="22"/>
        </w:rPr>
        <w:t>hip</w:t>
      </w:r>
      <w:r w:rsidR="00AD53AE">
        <w:rPr>
          <w:rFonts w:asciiTheme="minorHAnsi" w:hAnsiTheme="minorHAnsi"/>
          <w:sz w:val="22"/>
          <w:szCs w:val="22"/>
        </w:rPr>
        <w:t xml:space="preserve"> and at the Mississippi Council of Deans and Directors of Schools of Nursing</w:t>
      </w:r>
      <w:r w:rsidRPr="006F099B">
        <w:rPr>
          <w:rFonts w:asciiTheme="minorHAnsi" w:hAnsiTheme="minorHAnsi"/>
          <w:sz w:val="22"/>
          <w:szCs w:val="22"/>
        </w:rPr>
        <w:t>.</w:t>
      </w:r>
    </w:p>
    <w:p w14:paraId="4E2B989A" w14:textId="77777777" w:rsidR="003C372D" w:rsidRPr="00C8279B" w:rsidRDefault="003C372D">
      <w:pPr>
        <w:shd w:val="clear" w:color="auto" w:fill="FFFFFF"/>
        <w:spacing w:line="270" w:lineRule="exact"/>
        <w:rPr>
          <w:rFonts w:asciiTheme="minorHAnsi" w:hAnsiTheme="minorHAnsi"/>
          <w:sz w:val="22"/>
          <w:szCs w:val="22"/>
        </w:rPr>
      </w:pPr>
    </w:p>
    <w:p w14:paraId="798A3CEF" w14:textId="77777777" w:rsidR="003C372D" w:rsidRPr="006F099B" w:rsidRDefault="003C372D" w:rsidP="006F099B">
      <w:pPr>
        <w:pStyle w:val="ListParagraph"/>
        <w:numPr>
          <w:ilvl w:val="1"/>
          <w:numId w:val="20"/>
        </w:numPr>
        <w:shd w:val="clear" w:color="auto" w:fill="FFFFFF"/>
        <w:spacing w:line="270" w:lineRule="exact"/>
        <w:rPr>
          <w:rFonts w:asciiTheme="minorHAnsi" w:hAnsiTheme="minorHAnsi"/>
          <w:sz w:val="22"/>
          <w:szCs w:val="22"/>
        </w:rPr>
      </w:pPr>
      <w:r w:rsidRPr="006F099B">
        <w:rPr>
          <w:rFonts w:asciiTheme="minorHAnsi" w:hAnsiTheme="minorHAnsi"/>
          <w:sz w:val="22"/>
          <w:szCs w:val="22"/>
        </w:rPr>
        <w:t>Externship Program files will be maintained at MHA headquarters for a minimum of three years.</w:t>
      </w:r>
    </w:p>
    <w:p w14:paraId="475099BB" w14:textId="77777777" w:rsidR="003C372D" w:rsidRPr="00C8279B" w:rsidRDefault="003C372D">
      <w:pPr>
        <w:pStyle w:val="Header"/>
        <w:tabs>
          <w:tab w:val="clear" w:pos="4320"/>
          <w:tab w:val="clear" w:pos="8640"/>
        </w:tabs>
        <w:spacing w:line="270" w:lineRule="exact"/>
        <w:rPr>
          <w:rFonts w:asciiTheme="minorHAnsi" w:hAnsiTheme="minorHAnsi"/>
          <w:sz w:val="22"/>
          <w:szCs w:val="22"/>
        </w:rPr>
      </w:pPr>
    </w:p>
    <w:p w14:paraId="2CE1DE3C" w14:textId="274AC3FA" w:rsidR="00C64845" w:rsidRDefault="00C64845">
      <w:pPr>
        <w:rPr>
          <w:rFonts w:asciiTheme="minorHAnsi" w:hAnsiTheme="minorHAnsi"/>
          <w:b/>
          <w:color w:val="4F81BD" w:themeColor="accent1"/>
          <w:sz w:val="22"/>
          <w:szCs w:val="22"/>
        </w:rPr>
      </w:pPr>
    </w:p>
    <w:p w14:paraId="7A266CFA" w14:textId="57D8A294" w:rsidR="003C372D" w:rsidRPr="00C64845" w:rsidRDefault="003C372D">
      <w:pPr>
        <w:spacing w:line="270" w:lineRule="exact"/>
        <w:rPr>
          <w:rFonts w:asciiTheme="minorHAnsi" w:hAnsiTheme="minorHAnsi"/>
          <w:color w:val="0070C0"/>
          <w:sz w:val="32"/>
          <w:szCs w:val="32"/>
        </w:rPr>
      </w:pPr>
      <w:r w:rsidRPr="00C64845">
        <w:rPr>
          <w:rFonts w:asciiTheme="minorHAnsi" w:hAnsiTheme="minorHAnsi"/>
          <w:b/>
          <w:color w:val="0070C0"/>
          <w:sz w:val="32"/>
          <w:szCs w:val="32"/>
        </w:rPr>
        <w:t>STUDENT NURSE EXTERN RIGHTS AND RESPONSIBILITIES:</w:t>
      </w:r>
    </w:p>
    <w:p w14:paraId="2F2FAF0E" w14:textId="77777777" w:rsidR="003C372D" w:rsidRPr="00C8279B" w:rsidRDefault="003C372D">
      <w:pPr>
        <w:spacing w:line="270" w:lineRule="exact"/>
        <w:rPr>
          <w:rFonts w:asciiTheme="minorHAnsi" w:hAnsiTheme="minorHAnsi"/>
          <w:sz w:val="22"/>
          <w:szCs w:val="22"/>
        </w:rPr>
      </w:pPr>
    </w:p>
    <w:p w14:paraId="535B65DB" w14:textId="77777777" w:rsidR="003C372D" w:rsidRPr="006F099B" w:rsidRDefault="003C372D" w:rsidP="006F099B">
      <w:pPr>
        <w:pStyle w:val="ListParagraph"/>
        <w:numPr>
          <w:ilvl w:val="0"/>
          <w:numId w:val="20"/>
        </w:numPr>
        <w:spacing w:line="270" w:lineRule="exact"/>
        <w:rPr>
          <w:rFonts w:asciiTheme="minorHAnsi" w:hAnsiTheme="minorHAnsi"/>
          <w:sz w:val="22"/>
          <w:szCs w:val="22"/>
        </w:rPr>
      </w:pPr>
      <w:r w:rsidRPr="006F099B">
        <w:rPr>
          <w:rFonts w:asciiTheme="minorHAnsi" w:hAnsiTheme="minorHAnsi"/>
          <w:sz w:val="22"/>
          <w:szCs w:val="22"/>
        </w:rPr>
        <w:t>The Student Nurse Extern:</w:t>
      </w:r>
    </w:p>
    <w:p w14:paraId="745F5E1E" w14:textId="77777777" w:rsidR="003C372D" w:rsidRPr="00C8279B" w:rsidRDefault="003C372D">
      <w:pPr>
        <w:spacing w:line="270" w:lineRule="exact"/>
        <w:ind w:left="720"/>
        <w:rPr>
          <w:rFonts w:asciiTheme="minorHAnsi" w:hAnsiTheme="minorHAnsi"/>
          <w:sz w:val="22"/>
          <w:szCs w:val="22"/>
        </w:rPr>
      </w:pPr>
    </w:p>
    <w:p w14:paraId="09AAA3C1" w14:textId="1ABF73AA" w:rsidR="00EE6233" w:rsidRDefault="00EE6233" w:rsidP="006F099B">
      <w:pPr>
        <w:pStyle w:val="ListParagraph"/>
        <w:numPr>
          <w:ilvl w:val="1"/>
          <w:numId w:val="20"/>
        </w:numPr>
        <w:spacing w:line="270" w:lineRule="exact"/>
        <w:rPr>
          <w:rFonts w:asciiTheme="minorHAnsi" w:hAnsiTheme="minorHAnsi"/>
          <w:sz w:val="22"/>
          <w:szCs w:val="22"/>
        </w:rPr>
      </w:pPr>
      <w:r>
        <w:rPr>
          <w:rFonts w:asciiTheme="minorHAnsi" w:hAnsiTheme="minorHAnsi"/>
          <w:sz w:val="22"/>
          <w:szCs w:val="22"/>
        </w:rPr>
        <w:lastRenderedPageBreak/>
        <w:t xml:space="preserve">Must communicate to all facilities as soon as he/she accepts a position (in the event he/she applied at multiple facilities for an externship position). </w:t>
      </w:r>
    </w:p>
    <w:p w14:paraId="7258EA84" w14:textId="77777777" w:rsidR="00EE6233" w:rsidRDefault="00EE6233" w:rsidP="00EE6233">
      <w:pPr>
        <w:pStyle w:val="ListParagraph"/>
        <w:spacing w:line="270" w:lineRule="exact"/>
        <w:ind w:left="792"/>
        <w:rPr>
          <w:rFonts w:asciiTheme="minorHAnsi" w:hAnsiTheme="minorHAnsi"/>
          <w:sz w:val="22"/>
          <w:szCs w:val="22"/>
        </w:rPr>
      </w:pPr>
    </w:p>
    <w:p w14:paraId="5829CE20" w14:textId="45292AA8" w:rsidR="003C372D" w:rsidRPr="006F099B" w:rsidRDefault="00EE6233" w:rsidP="006F099B">
      <w:pPr>
        <w:pStyle w:val="ListParagraph"/>
        <w:numPr>
          <w:ilvl w:val="1"/>
          <w:numId w:val="20"/>
        </w:numPr>
        <w:spacing w:line="270" w:lineRule="exact"/>
        <w:rPr>
          <w:rFonts w:asciiTheme="minorHAnsi" w:hAnsiTheme="minorHAnsi"/>
          <w:sz w:val="22"/>
          <w:szCs w:val="22"/>
        </w:rPr>
      </w:pPr>
      <w:r>
        <w:rPr>
          <w:rFonts w:asciiTheme="minorHAnsi" w:hAnsiTheme="minorHAnsi"/>
          <w:sz w:val="22"/>
          <w:szCs w:val="22"/>
        </w:rPr>
        <w:t>Is</w:t>
      </w:r>
      <w:r w:rsidR="00514FB3" w:rsidRPr="006F099B">
        <w:rPr>
          <w:rFonts w:asciiTheme="minorHAnsi" w:hAnsiTheme="minorHAnsi"/>
          <w:sz w:val="22"/>
          <w:szCs w:val="22"/>
        </w:rPr>
        <w:t xml:space="preserve"> responsible for taking the</w:t>
      </w:r>
      <w:r w:rsidR="002438E6" w:rsidRPr="006F099B">
        <w:rPr>
          <w:rFonts w:asciiTheme="minorHAnsi" w:hAnsiTheme="minorHAnsi"/>
          <w:sz w:val="22"/>
          <w:szCs w:val="22"/>
        </w:rPr>
        <w:t xml:space="preserve"> </w:t>
      </w:r>
      <w:r w:rsidR="003C372D" w:rsidRPr="006F099B">
        <w:rPr>
          <w:rFonts w:asciiTheme="minorHAnsi" w:hAnsiTheme="minorHAnsi"/>
          <w:sz w:val="22"/>
          <w:szCs w:val="22"/>
        </w:rPr>
        <w:t xml:space="preserve">Skills </w:t>
      </w:r>
      <w:r w:rsidR="007635AD" w:rsidRPr="006F099B">
        <w:rPr>
          <w:rFonts w:asciiTheme="minorHAnsi" w:hAnsiTheme="minorHAnsi"/>
          <w:sz w:val="22"/>
          <w:szCs w:val="22"/>
        </w:rPr>
        <w:t xml:space="preserve">Check </w:t>
      </w:r>
      <w:r w:rsidR="002438E6" w:rsidRPr="006F099B">
        <w:rPr>
          <w:rFonts w:asciiTheme="minorHAnsi" w:hAnsiTheme="minorHAnsi"/>
          <w:sz w:val="22"/>
          <w:szCs w:val="22"/>
        </w:rPr>
        <w:t>L</w:t>
      </w:r>
      <w:r w:rsidR="007635AD" w:rsidRPr="006F099B">
        <w:rPr>
          <w:rFonts w:asciiTheme="minorHAnsi" w:hAnsiTheme="minorHAnsi"/>
          <w:sz w:val="22"/>
          <w:szCs w:val="22"/>
        </w:rPr>
        <w:t>ist</w:t>
      </w:r>
      <w:r w:rsidR="003C372D" w:rsidRPr="006F099B">
        <w:rPr>
          <w:rFonts w:asciiTheme="minorHAnsi" w:hAnsiTheme="minorHAnsi"/>
          <w:sz w:val="22"/>
          <w:szCs w:val="22"/>
        </w:rPr>
        <w:t xml:space="preserve"> to the school of nursing for completion and to be </w:t>
      </w:r>
      <w:r w:rsidR="00AB6BC6">
        <w:rPr>
          <w:rFonts w:asciiTheme="minorHAnsi" w:hAnsiTheme="minorHAnsi"/>
          <w:sz w:val="22"/>
          <w:szCs w:val="22"/>
        </w:rPr>
        <w:t>provided</w:t>
      </w:r>
      <w:r w:rsidR="003C372D" w:rsidRPr="006F099B">
        <w:rPr>
          <w:rFonts w:asciiTheme="minorHAnsi" w:hAnsiTheme="minorHAnsi"/>
          <w:sz w:val="22"/>
          <w:szCs w:val="22"/>
        </w:rPr>
        <w:t xml:space="preserve"> to the </w:t>
      </w:r>
      <w:proofErr w:type="gramStart"/>
      <w:r w:rsidR="003C372D" w:rsidRPr="006F099B">
        <w:rPr>
          <w:rFonts w:asciiTheme="minorHAnsi" w:hAnsiTheme="minorHAnsi"/>
          <w:sz w:val="22"/>
          <w:szCs w:val="22"/>
        </w:rPr>
        <w:t>agency;</w:t>
      </w:r>
      <w:proofErr w:type="gramEnd"/>
    </w:p>
    <w:p w14:paraId="56D58B59" w14:textId="77777777" w:rsidR="003C372D" w:rsidRPr="00C8279B" w:rsidRDefault="003C372D">
      <w:pPr>
        <w:spacing w:line="270" w:lineRule="exact"/>
        <w:ind w:left="720"/>
        <w:rPr>
          <w:rFonts w:asciiTheme="minorHAnsi" w:hAnsiTheme="minorHAnsi"/>
          <w:sz w:val="22"/>
          <w:szCs w:val="22"/>
        </w:rPr>
      </w:pPr>
    </w:p>
    <w:p w14:paraId="594FBA7C" w14:textId="77777777" w:rsidR="003C372D" w:rsidRPr="006F099B" w:rsidRDefault="00EE6233" w:rsidP="006F099B">
      <w:pPr>
        <w:pStyle w:val="ListParagraph"/>
        <w:numPr>
          <w:ilvl w:val="1"/>
          <w:numId w:val="20"/>
        </w:numPr>
        <w:spacing w:line="270" w:lineRule="exact"/>
        <w:rPr>
          <w:rFonts w:asciiTheme="minorHAnsi" w:hAnsiTheme="minorHAnsi"/>
          <w:sz w:val="22"/>
          <w:szCs w:val="22"/>
        </w:rPr>
      </w:pPr>
      <w:r>
        <w:rPr>
          <w:rFonts w:asciiTheme="minorHAnsi" w:hAnsiTheme="minorHAnsi"/>
          <w:sz w:val="22"/>
          <w:szCs w:val="22"/>
        </w:rPr>
        <w:t>Has</w:t>
      </w:r>
      <w:r w:rsidR="003C372D" w:rsidRPr="006F099B">
        <w:rPr>
          <w:rFonts w:asciiTheme="minorHAnsi" w:hAnsiTheme="minorHAnsi"/>
          <w:sz w:val="22"/>
          <w:szCs w:val="22"/>
        </w:rPr>
        <w:t xml:space="preserve"> the right to refuse to do clinical</w:t>
      </w:r>
      <w:r w:rsidR="00514FB3" w:rsidRPr="006F099B">
        <w:rPr>
          <w:rFonts w:asciiTheme="minorHAnsi" w:hAnsiTheme="minorHAnsi"/>
          <w:sz w:val="22"/>
          <w:szCs w:val="22"/>
        </w:rPr>
        <w:t xml:space="preserve"> procedures not on the approved</w:t>
      </w:r>
      <w:r w:rsidR="002438E6" w:rsidRPr="006F099B">
        <w:rPr>
          <w:rFonts w:asciiTheme="minorHAnsi" w:hAnsiTheme="minorHAnsi"/>
          <w:sz w:val="22"/>
          <w:szCs w:val="22"/>
        </w:rPr>
        <w:t xml:space="preserve"> </w:t>
      </w:r>
      <w:r w:rsidR="003C372D" w:rsidRPr="006F099B">
        <w:rPr>
          <w:rFonts w:asciiTheme="minorHAnsi" w:hAnsiTheme="minorHAnsi"/>
          <w:sz w:val="22"/>
          <w:szCs w:val="22"/>
        </w:rPr>
        <w:t xml:space="preserve">Skills Check List </w:t>
      </w:r>
      <w:proofErr w:type="gramStart"/>
      <w:r w:rsidR="003C372D" w:rsidRPr="006F099B">
        <w:rPr>
          <w:rFonts w:asciiTheme="minorHAnsi" w:hAnsiTheme="minorHAnsi"/>
          <w:sz w:val="22"/>
          <w:szCs w:val="22"/>
        </w:rPr>
        <w:t>in order to</w:t>
      </w:r>
      <w:proofErr w:type="gramEnd"/>
      <w:r w:rsidR="003C372D" w:rsidRPr="006F099B">
        <w:rPr>
          <w:rFonts w:asciiTheme="minorHAnsi" w:hAnsiTheme="minorHAnsi"/>
          <w:sz w:val="22"/>
          <w:szCs w:val="22"/>
        </w:rPr>
        <w:t xml:space="preserve"> protect </w:t>
      </w:r>
      <w:r>
        <w:rPr>
          <w:rFonts w:asciiTheme="minorHAnsi" w:hAnsiTheme="minorHAnsi"/>
          <w:sz w:val="22"/>
          <w:szCs w:val="22"/>
        </w:rPr>
        <w:t>his/her</w:t>
      </w:r>
      <w:r w:rsidR="003C372D" w:rsidRPr="006F099B">
        <w:rPr>
          <w:rFonts w:asciiTheme="minorHAnsi" w:hAnsiTheme="minorHAnsi"/>
          <w:sz w:val="22"/>
          <w:szCs w:val="22"/>
        </w:rPr>
        <w:t xml:space="preserve"> candidacy for Registered Nurse </w:t>
      </w:r>
      <w:proofErr w:type="gramStart"/>
      <w:r w:rsidR="003C372D" w:rsidRPr="006F099B">
        <w:rPr>
          <w:rFonts w:asciiTheme="minorHAnsi" w:hAnsiTheme="minorHAnsi"/>
          <w:sz w:val="22"/>
          <w:szCs w:val="22"/>
        </w:rPr>
        <w:t>licensure;</w:t>
      </w:r>
      <w:proofErr w:type="gramEnd"/>
    </w:p>
    <w:p w14:paraId="62B20920" w14:textId="77777777" w:rsidR="003C372D" w:rsidRPr="00C8279B" w:rsidRDefault="003C372D">
      <w:pPr>
        <w:spacing w:line="270" w:lineRule="exact"/>
        <w:rPr>
          <w:rFonts w:asciiTheme="minorHAnsi" w:hAnsiTheme="minorHAnsi"/>
          <w:sz w:val="22"/>
          <w:szCs w:val="22"/>
        </w:rPr>
      </w:pPr>
    </w:p>
    <w:p w14:paraId="631507E9" w14:textId="36B5F923" w:rsidR="002438E6" w:rsidRPr="006F099B" w:rsidRDefault="00EE6233" w:rsidP="006F099B">
      <w:pPr>
        <w:pStyle w:val="ListParagraph"/>
        <w:numPr>
          <w:ilvl w:val="1"/>
          <w:numId w:val="20"/>
        </w:numPr>
        <w:spacing w:line="270" w:lineRule="exact"/>
        <w:rPr>
          <w:rFonts w:asciiTheme="minorHAnsi" w:hAnsiTheme="minorHAnsi"/>
          <w:sz w:val="22"/>
          <w:szCs w:val="22"/>
        </w:rPr>
      </w:pPr>
      <w:proofErr w:type="gramStart"/>
      <w:r>
        <w:rPr>
          <w:rFonts w:asciiTheme="minorHAnsi" w:hAnsiTheme="minorHAnsi"/>
          <w:sz w:val="22"/>
          <w:szCs w:val="22"/>
        </w:rPr>
        <w:t>Has</w:t>
      </w:r>
      <w:proofErr w:type="gramEnd"/>
      <w:r w:rsidR="003C372D" w:rsidRPr="006F099B">
        <w:rPr>
          <w:rFonts w:asciiTheme="minorHAnsi" w:hAnsiTheme="minorHAnsi"/>
          <w:sz w:val="22"/>
          <w:szCs w:val="22"/>
        </w:rPr>
        <w:t xml:space="preserve"> the right and responsibility to understand and utilize appropriate channels of authority for problem resolution in the agency.</w:t>
      </w:r>
      <w:r w:rsidR="00997AFC">
        <w:rPr>
          <w:rFonts w:asciiTheme="minorHAnsi" w:hAnsiTheme="minorHAnsi"/>
          <w:sz w:val="22"/>
          <w:szCs w:val="22"/>
        </w:rPr>
        <w:t xml:space="preserve"> </w:t>
      </w:r>
      <w:r w:rsidR="003C372D" w:rsidRPr="006F099B">
        <w:rPr>
          <w:rFonts w:asciiTheme="minorHAnsi" w:hAnsiTheme="minorHAnsi"/>
          <w:sz w:val="22"/>
          <w:szCs w:val="22"/>
        </w:rPr>
        <w:t xml:space="preserve">If problems are unresolved, the Extern may contact the Education/Service Liaison Committee </w:t>
      </w:r>
      <w:proofErr w:type="gramStart"/>
      <w:r w:rsidR="003C372D" w:rsidRPr="006F099B">
        <w:rPr>
          <w:rFonts w:asciiTheme="minorHAnsi" w:hAnsiTheme="minorHAnsi"/>
          <w:sz w:val="22"/>
          <w:szCs w:val="22"/>
        </w:rPr>
        <w:t>Chairperson</w:t>
      </w:r>
      <w:r w:rsidR="002438E6" w:rsidRPr="006F099B">
        <w:rPr>
          <w:rFonts w:asciiTheme="minorHAnsi" w:hAnsiTheme="minorHAnsi"/>
          <w:sz w:val="22"/>
          <w:szCs w:val="22"/>
        </w:rPr>
        <w:t>;</w:t>
      </w:r>
      <w:proofErr w:type="gramEnd"/>
    </w:p>
    <w:p w14:paraId="38DD5614" w14:textId="77777777" w:rsidR="002438E6" w:rsidRPr="00C8279B" w:rsidRDefault="002438E6" w:rsidP="002438E6">
      <w:pPr>
        <w:spacing w:line="270" w:lineRule="exact"/>
        <w:rPr>
          <w:rFonts w:asciiTheme="minorHAnsi" w:hAnsiTheme="minorHAnsi"/>
          <w:sz w:val="22"/>
          <w:szCs w:val="22"/>
        </w:rPr>
      </w:pPr>
    </w:p>
    <w:p w14:paraId="1E3C0E57" w14:textId="1E287A37" w:rsidR="003C372D" w:rsidRPr="006F099B" w:rsidRDefault="00EE6233" w:rsidP="006F099B">
      <w:pPr>
        <w:pStyle w:val="ListParagraph"/>
        <w:numPr>
          <w:ilvl w:val="1"/>
          <w:numId w:val="20"/>
        </w:numPr>
        <w:spacing w:line="270" w:lineRule="exact"/>
        <w:rPr>
          <w:rFonts w:asciiTheme="minorHAnsi" w:hAnsiTheme="minorHAnsi"/>
          <w:sz w:val="22"/>
          <w:szCs w:val="22"/>
        </w:rPr>
      </w:pPr>
      <w:proofErr w:type="gramStart"/>
      <w:r>
        <w:rPr>
          <w:rFonts w:asciiTheme="minorHAnsi" w:hAnsiTheme="minorHAnsi"/>
          <w:sz w:val="22"/>
          <w:szCs w:val="22"/>
        </w:rPr>
        <w:t>Has</w:t>
      </w:r>
      <w:proofErr w:type="gramEnd"/>
      <w:r w:rsidR="003C372D" w:rsidRPr="006F099B">
        <w:rPr>
          <w:rFonts w:asciiTheme="minorHAnsi" w:hAnsiTheme="minorHAnsi"/>
          <w:sz w:val="22"/>
          <w:szCs w:val="22"/>
        </w:rPr>
        <w:t xml:space="preserve"> the responsibility to complete the </w:t>
      </w:r>
      <w:r w:rsidR="00AB6BC6">
        <w:rPr>
          <w:rFonts w:asciiTheme="minorHAnsi" w:hAnsiTheme="minorHAnsi"/>
          <w:sz w:val="22"/>
          <w:szCs w:val="22"/>
        </w:rPr>
        <w:t>online</w:t>
      </w:r>
      <w:r w:rsidR="003C372D" w:rsidRPr="006F099B">
        <w:rPr>
          <w:rFonts w:asciiTheme="minorHAnsi" w:hAnsiTheme="minorHAnsi"/>
          <w:sz w:val="22"/>
          <w:szCs w:val="22"/>
        </w:rPr>
        <w:t xml:space="preserve"> evaluation form for the Externship Program required by the Education/Service Liaison Committee.</w:t>
      </w:r>
      <w:r w:rsidR="00997AFC">
        <w:rPr>
          <w:rFonts w:asciiTheme="minorHAnsi" w:hAnsiTheme="minorHAnsi"/>
          <w:sz w:val="22"/>
          <w:szCs w:val="22"/>
        </w:rPr>
        <w:t xml:space="preserve"> </w:t>
      </w:r>
      <w:r w:rsidR="003C372D" w:rsidRPr="006F099B">
        <w:rPr>
          <w:rFonts w:asciiTheme="minorHAnsi" w:hAnsiTheme="minorHAnsi"/>
          <w:sz w:val="22"/>
          <w:szCs w:val="22"/>
        </w:rPr>
        <w:t>The evaluation provides information that may be helpful in the development and improvement of future Externship Programs.</w:t>
      </w:r>
      <w:r w:rsidR="00997AFC">
        <w:rPr>
          <w:rFonts w:asciiTheme="minorHAnsi" w:hAnsiTheme="minorHAnsi"/>
          <w:sz w:val="22"/>
          <w:szCs w:val="22"/>
        </w:rPr>
        <w:t xml:space="preserve"> </w:t>
      </w:r>
      <w:r w:rsidR="003C372D" w:rsidRPr="006F099B">
        <w:rPr>
          <w:rFonts w:asciiTheme="minorHAnsi" w:hAnsiTheme="minorHAnsi"/>
          <w:sz w:val="22"/>
          <w:szCs w:val="22"/>
        </w:rPr>
        <w:t>The evaluation is confidential to protect the identity of the Extern; and</w:t>
      </w:r>
    </w:p>
    <w:p w14:paraId="00FEE79E" w14:textId="77777777" w:rsidR="003C372D" w:rsidRPr="00C8279B" w:rsidRDefault="003C372D">
      <w:pPr>
        <w:pStyle w:val="Header"/>
        <w:tabs>
          <w:tab w:val="clear" w:pos="4320"/>
          <w:tab w:val="clear" w:pos="8640"/>
        </w:tabs>
        <w:spacing w:line="270" w:lineRule="exact"/>
        <w:rPr>
          <w:rFonts w:asciiTheme="minorHAnsi" w:hAnsiTheme="minorHAnsi"/>
          <w:sz w:val="22"/>
          <w:szCs w:val="22"/>
        </w:rPr>
      </w:pPr>
    </w:p>
    <w:p w14:paraId="4E083ADD" w14:textId="77777777" w:rsidR="003C372D" w:rsidRPr="006F099B" w:rsidRDefault="003C372D" w:rsidP="006F099B">
      <w:pPr>
        <w:pStyle w:val="ListParagraph"/>
        <w:numPr>
          <w:ilvl w:val="1"/>
          <w:numId w:val="20"/>
        </w:numPr>
        <w:spacing w:line="270" w:lineRule="exact"/>
        <w:rPr>
          <w:rFonts w:asciiTheme="minorHAnsi" w:hAnsiTheme="minorHAnsi"/>
          <w:sz w:val="22"/>
          <w:szCs w:val="22"/>
        </w:rPr>
      </w:pPr>
      <w:r w:rsidRPr="006F099B">
        <w:rPr>
          <w:rFonts w:asciiTheme="minorHAnsi" w:hAnsiTheme="minorHAnsi"/>
          <w:sz w:val="22"/>
          <w:szCs w:val="22"/>
        </w:rPr>
        <w:t>Shall abide by</w:t>
      </w:r>
      <w:r w:rsidR="00EB25B1" w:rsidRPr="006F099B">
        <w:rPr>
          <w:rFonts w:asciiTheme="minorHAnsi" w:hAnsiTheme="minorHAnsi"/>
          <w:sz w:val="22"/>
          <w:szCs w:val="22"/>
        </w:rPr>
        <w:t xml:space="preserve"> policy, procedures, and</w:t>
      </w:r>
      <w:r w:rsidRPr="006F099B">
        <w:rPr>
          <w:rFonts w:asciiTheme="minorHAnsi" w:hAnsiTheme="minorHAnsi"/>
          <w:sz w:val="22"/>
          <w:szCs w:val="22"/>
        </w:rPr>
        <w:t xml:space="preserve"> the dress code as determined by the agency in conjunction with the school of nursing.</w:t>
      </w:r>
    </w:p>
    <w:p w14:paraId="2CC71F68" w14:textId="77777777" w:rsidR="003C372D" w:rsidRPr="00C8279B" w:rsidRDefault="003C372D">
      <w:pPr>
        <w:spacing w:line="270" w:lineRule="exact"/>
        <w:rPr>
          <w:rFonts w:asciiTheme="minorHAnsi" w:hAnsiTheme="minorHAnsi"/>
          <w:sz w:val="22"/>
          <w:szCs w:val="22"/>
        </w:rPr>
      </w:pPr>
    </w:p>
    <w:p w14:paraId="6E0CA608" w14:textId="77777777" w:rsidR="003C372D" w:rsidRPr="00C8279B" w:rsidRDefault="003C372D">
      <w:pPr>
        <w:spacing w:line="270" w:lineRule="exact"/>
        <w:rPr>
          <w:rFonts w:asciiTheme="minorHAnsi" w:hAnsiTheme="minorHAnsi"/>
          <w:sz w:val="22"/>
          <w:szCs w:val="22"/>
        </w:rPr>
      </w:pPr>
    </w:p>
    <w:p w14:paraId="764A6528" w14:textId="77777777" w:rsidR="003C372D" w:rsidRPr="00541074" w:rsidRDefault="003C372D">
      <w:pPr>
        <w:pStyle w:val="Header"/>
        <w:shd w:val="clear" w:color="auto" w:fill="FFFFFF"/>
        <w:tabs>
          <w:tab w:val="clear" w:pos="4320"/>
          <w:tab w:val="clear" w:pos="8640"/>
        </w:tabs>
        <w:spacing w:line="270" w:lineRule="exact"/>
        <w:rPr>
          <w:rFonts w:asciiTheme="minorHAnsi" w:hAnsiTheme="minorHAnsi"/>
          <w:sz w:val="16"/>
          <w:szCs w:val="16"/>
        </w:rPr>
      </w:pPr>
      <w:r w:rsidRPr="00541074">
        <w:rPr>
          <w:rFonts w:asciiTheme="minorHAnsi" w:hAnsiTheme="minorHAnsi"/>
          <w:sz w:val="16"/>
          <w:szCs w:val="16"/>
        </w:rPr>
        <w:t>Formulation Date: 1981</w:t>
      </w:r>
    </w:p>
    <w:p w14:paraId="1F17B13C" w14:textId="64526147" w:rsidR="003C372D" w:rsidRPr="00541074" w:rsidRDefault="00D84128">
      <w:pPr>
        <w:shd w:val="clear" w:color="auto" w:fill="FFFFFF"/>
        <w:spacing w:line="270" w:lineRule="exact"/>
        <w:rPr>
          <w:rFonts w:asciiTheme="minorHAnsi" w:hAnsiTheme="minorHAnsi"/>
          <w:sz w:val="16"/>
          <w:szCs w:val="16"/>
        </w:rPr>
      </w:pPr>
      <w:r w:rsidRPr="00541074">
        <w:rPr>
          <w:rFonts w:asciiTheme="minorHAnsi" w:hAnsiTheme="minorHAnsi"/>
          <w:sz w:val="16"/>
          <w:szCs w:val="16"/>
        </w:rPr>
        <w:t>Last Reviewed/Revised:</w:t>
      </w:r>
      <w:r w:rsidR="00997AFC">
        <w:rPr>
          <w:rFonts w:asciiTheme="minorHAnsi" w:hAnsiTheme="minorHAnsi"/>
          <w:sz w:val="16"/>
          <w:szCs w:val="16"/>
        </w:rPr>
        <w:t xml:space="preserve"> </w:t>
      </w:r>
      <w:r w:rsidRPr="00541074">
        <w:rPr>
          <w:rFonts w:asciiTheme="minorHAnsi" w:hAnsiTheme="minorHAnsi"/>
          <w:sz w:val="16"/>
          <w:szCs w:val="16"/>
        </w:rPr>
        <w:t>11/09</w:t>
      </w:r>
      <w:r w:rsidR="006C2D6C" w:rsidRPr="00541074">
        <w:rPr>
          <w:rFonts w:asciiTheme="minorHAnsi" w:hAnsiTheme="minorHAnsi"/>
          <w:sz w:val="16"/>
          <w:szCs w:val="16"/>
        </w:rPr>
        <w:t>, 11/10, 11/11, 11/12, 11/13</w:t>
      </w:r>
      <w:r w:rsidR="00535EF7" w:rsidRPr="00541074">
        <w:rPr>
          <w:rFonts w:asciiTheme="minorHAnsi" w:hAnsiTheme="minorHAnsi"/>
          <w:sz w:val="16"/>
          <w:szCs w:val="16"/>
        </w:rPr>
        <w:t>, 12/14</w:t>
      </w:r>
      <w:r w:rsidR="00007831" w:rsidRPr="00541074">
        <w:rPr>
          <w:rFonts w:asciiTheme="minorHAnsi" w:hAnsiTheme="minorHAnsi"/>
          <w:sz w:val="16"/>
          <w:szCs w:val="16"/>
        </w:rPr>
        <w:t>, 10/15</w:t>
      </w:r>
      <w:r w:rsidR="00EF4B25" w:rsidRPr="00541074">
        <w:rPr>
          <w:rFonts w:asciiTheme="minorHAnsi" w:hAnsiTheme="minorHAnsi"/>
          <w:sz w:val="16"/>
          <w:szCs w:val="16"/>
        </w:rPr>
        <w:t>, 11/16</w:t>
      </w:r>
      <w:r w:rsidR="00C8279B" w:rsidRPr="00541074">
        <w:rPr>
          <w:rFonts w:asciiTheme="minorHAnsi" w:hAnsiTheme="minorHAnsi"/>
          <w:sz w:val="16"/>
          <w:szCs w:val="16"/>
        </w:rPr>
        <w:t>, 12/17</w:t>
      </w:r>
      <w:r w:rsidR="009F7E51" w:rsidRPr="00541074">
        <w:rPr>
          <w:rFonts w:asciiTheme="minorHAnsi" w:hAnsiTheme="minorHAnsi"/>
          <w:sz w:val="16"/>
          <w:szCs w:val="16"/>
        </w:rPr>
        <w:t>, 1/18</w:t>
      </w:r>
      <w:r w:rsidR="00580E5F" w:rsidRPr="00541074">
        <w:rPr>
          <w:rFonts w:asciiTheme="minorHAnsi" w:hAnsiTheme="minorHAnsi"/>
          <w:sz w:val="16"/>
          <w:szCs w:val="16"/>
        </w:rPr>
        <w:t>, 11/18</w:t>
      </w:r>
      <w:r w:rsidR="003C3CE2" w:rsidRPr="00541074">
        <w:rPr>
          <w:rFonts w:asciiTheme="minorHAnsi" w:hAnsiTheme="minorHAnsi"/>
          <w:sz w:val="16"/>
          <w:szCs w:val="16"/>
        </w:rPr>
        <w:t>, 12/18</w:t>
      </w:r>
      <w:r w:rsidR="00097BFA">
        <w:rPr>
          <w:rFonts w:asciiTheme="minorHAnsi" w:hAnsiTheme="minorHAnsi"/>
          <w:sz w:val="16"/>
          <w:szCs w:val="16"/>
        </w:rPr>
        <w:t xml:space="preserve"> 11/19</w:t>
      </w:r>
      <w:r w:rsidR="00727582">
        <w:rPr>
          <w:rFonts w:asciiTheme="minorHAnsi" w:hAnsiTheme="minorHAnsi"/>
          <w:sz w:val="16"/>
          <w:szCs w:val="16"/>
        </w:rPr>
        <w:t xml:space="preserve"> 1/20</w:t>
      </w:r>
      <w:r w:rsidR="00E138C9">
        <w:rPr>
          <w:rFonts w:asciiTheme="minorHAnsi" w:hAnsiTheme="minorHAnsi"/>
          <w:sz w:val="16"/>
          <w:szCs w:val="16"/>
        </w:rPr>
        <w:t xml:space="preserve"> 11/20</w:t>
      </w:r>
      <w:r w:rsidR="008B2D3F">
        <w:rPr>
          <w:rFonts w:asciiTheme="minorHAnsi" w:hAnsiTheme="minorHAnsi"/>
          <w:sz w:val="16"/>
          <w:szCs w:val="16"/>
        </w:rPr>
        <w:t>, 12/20</w:t>
      </w:r>
      <w:r w:rsidR="00412775">
        <w:rPr>
          <w:rFonts w:asciiTheme="minorHAnsi" w:hAnsiTheme="minorHAnsi"/>
          <w:sz w:val="16"/>
          <w:szCs w:val="16"/>
        </w:rPr>
        <w:t>, 12/21</w:t>
      </w:r>
      <w:r w:rsidR="00AB6BC6">
        <w:rPr>
          <w:rFonts w:asciiTheme="minorHAnsi" w:hAnsiTheme="minorHAnsi"/>
          <w:sz w:val="16"/>
          <w:szCs w:val="16"/>
        </w:rPr>
        <w:t>, 12/22</w:t>
      </w:r>
      <w:r w:rsidR="00F853D5">
        <w:rPr>
          <w:rFonts w:asciiTheme="minorHAnsi" w:hAnsiTheme="minorHAnsi"/>
          <w:sz w:val="16"/>
          <w:szCs w:val="16"/>
        </w:rPr>
        <w:t>, 10/23</w:t>
      </w:r>
      <w:r w:rsidR="00A77709">
        <w:rPr>
          <w:rFonts w:asciiTheme="minorHAnsi" w:hAnsiTheme="minorHAnsi"/>
          <w:sz w:val="16"/>
          <w:szCs w:val="16"/>
        </w:rPr>
        <w:t>, 10/24</w:t>
      </w:r>
      <w:r w:rsidR="00650693">
        <w:rPr>
          <w:rFonts w:asciiTheme="minorHAnsi" w:hAnsiTheme="minorHAnsi"/>
          <w:sz w:val="16"/>
          <w:szCs w:val="16"/>
        </w:rPr>
        <w:t>, 11/24</w:t>
      </w:r>
      <w:r w:rsidR="004E544C">
        <w:rPr>
          <w:rFonts w:asciiTheme="minorHAnsi" w:hAnsiTheme="minorHAnsi"/>
          <w:sz w:val="16"/>
          <w:szCs w:val="16"/>
        </w:rPr>
        <w:t>, 3/25</w:t>
      </w:r>
      <w:r w:rsidR="000128FE">
        <w:rPr>
          <w:rFonts w:asciiTheme="minorHAnsi" w:hAnsiTheme="minorHAnsi"/>
          <w:sz w:val="16"/>
          <w:szCs w:val="16"/>
        </w:rPr>
        <w:t xml:space="preserve">, 10/25, </w:t>
      </w:r>
    </w:p>
    <w:sectPr w:rsidR="003C372D" w:rsidRPr="00541074" w:rsidSect="00AD53AE">
      <w:headerReference w:type="default" r:id="rId9"/>
      <w:footerReference w:type="default" r:id="rId10"/>
      <w:pgSz w:w="12240" w:h="15840"/>
      <w:pgMar w:top="864" w:right="1152" w:bottom="864"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0A2A" w14:textId="77777777" w:rsidR="00713B3C" w:rsidRDefault="00713B3C">
      <w:r>
        <w:separator/>
      </w:r>
    </w:p>
  </w:endnote>
  <w:endnote w:type="continuationSeparator" w:id="0">
    <w:p w14:paraId="4B076DEA" w14:textId="77777777" w:rsidR="00713B3C" w:rsidRDefault="0071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69102"/>
      <w:docPartObj>
        <w:docPartGallery w:val="Page Numbers (Bottom of Page)"/>
        <w:docPartUnique/>
      </w:docPartObj>
    </w:sdtPr>
    <w:sdtEndPr>
      <w:rPr>
        <w:rFonts w:asciiTheme="minorHAnsi" w:hAnsiTheme="minorHAnsi" w:cstheme="minorHAnsi"/>
        <w:noProof/>
        <w:sz w:val="16"/>
        <w:szCs w:val="16"/>
      </w:rPr>
    </w:sdtEndPr>
    <w:sdtContent>
      <w:p w14:paraId="46103941" w14:textId="30A9774E" w:rsidR="00AD53AE" w:rsidRPr="00AD53AE" w:rsidRDefault="00AD53AE">
        <w:pPr>
          <w:pStyle w:val="Footer"/>
          <w:jc w:val="right"/>
          <w:rPr>
            <w:rFonts w:asciiTheme="minorHAnsi" w:hAnsiTheme="minorHAnsi" w:cstheme="minorHAnsi"/>
            <w:sz w:val="16"/>
            <w:szCs w:val="16"/>
          </w:rPr>
        </w:pPr>
        <w:r w:rsidRPr="00AD53AE">
          <w:rPr>
            <w:rFonts w:asciiTheme="minorHAnsi" w:hAnsiTheme="minorHAnsi" w:cstheme="minorHAnsi"/>
            <w:sz w:val="16"/>
            <w:szCs w:val="16"/>
          </w:rPr>
          <w:fldChar w:fldCharType="begin"/>
        </w:r>
        <w:r w:rsidRPr="00AD53AE">
          <w:rPr>
            <w:rFonts w:asciiTheme="minorHAnsi" w:hAnsiTheme="minorHAnsi" w:cstheme="minorHAnsi"/>
            <w:sz w:val="16"/>
            <w:szCs w:val="16"/>
          </w:rPr>
          <w:instrText xml:space="preserve"> PAGE   \* MERGEFORMAT </w:instrText>
        </w:r>
        <w:r w:rsidRPr="00AD53AE">
          <w:rPr>
            <w:rFonts w:asciiTheme="minorHAnsi" w:hAnsiTheme="minorHAnsi" w:cstheme="minorHAnsi"/>
            <w:sz w:val="16"/>
            <w:szCs w:val="16"/>
          </w:rPr>
          <w:fldChar w:fldCharType="separate"/>
        </w:r>
        <w:r w:rsidRPr="00AD53AE">
          <w:rPr>
            <w:rFonts w:asciiTheme="minorHAnsi" w:hAnsiTheme="minorHAnsi" w:cstheme="minorHAnsi"/>
            <w:noProof/>
            <w:sz w:val="16"/>
            <w:szCs w:val="16"/>
          </w:rPr>
          <w:t>2</w:t>
        </w:r>
        <w:r w:rsidRPr="00AD53AE">
          <w:rPr>
            <w:rFonts w:asciiTheme="minorHAnsi" w:hAnsiTheme="minorHAnsi" w:cstheme="minorHAnsi"/>
            <w:noProof/>
            <w:sz w:val="16"/>
            <w:szCs w:val="16"/>
          </w:rPr>
          <w:fldChar w:fldCharType="end"/>
        </w:r>
      </w:p>
    </w:sdtContent>
  </w:sdt>
  <w:p w14:paraId="0BF4E13D" w14:textId="00DF726F" w:rsidR="00C8677A" w:rsidRDefault="00C86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4C33" w14:textId="77777777" w:rsidR="00713B3C" w:rsidRDefault="00713B3C">
      <w:r>
        <w:separator/>
      </w:r>
    </w:p>
  </w:footnote>
  <w:footnote w:type="continuationSeparator" w:id="0">
    <w:p w14:paraId="6E82460C" w14:textId="77777777" w:rsidR="00713B3C" w:rsidRDefault="0071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CC9" w14:textId="1F8CFED0" w:rsidR="00713B3C" w:rsidRDefault="00713B3C">
    <w:pPr>
      <w:pStyle w:val="Header"/>
      <w:rPr>
        <w:rStyle w:val="PageNumber"/>
        <w:rFonts w:asciiTheme="minorHAnsi" w:hAnsiTheme="minorHAnsi"/>
        <w:color w:val="A6A6A6" w:themeColor="background1" w:themeShade="A6"/>
        <w:sz w:val="20"/>
      </w:rPr>
    </w:pPr>
    <w:r w:rsidRPr="00BA62AB">
      <w:rPr>
        <w:rFonts w:asciiTheme="minorHAnsi" w:hAnsiTheme="minorHAnsi"/>
        <w:color w:val="A6A6A6" w:themeColor="background1" w:themeShade="A6"/>
        <w:sz w:val="20"/>
      </w:rPr>
      <w:t>MHA-ON</w:t>
    </w:r>
    <w:r w:rsidR="00421EF7">
      <w:rPr>
        <w:rFonts w:asciiTheme="minorHAnsi" w:hAnsiTheme="minorHAnsi"/>
        <w:color w:val="A6A6A6" w:themeColor="background1" w:themeShade="A6"/>
        <w:sz w:val="20"/>
      </w:rPr>
      <w:t>L</w:t>
    </w:r>
    <w:r w:rsidR="00BA62AB">
      <w:rPr>
        <w:rFonts w:asciiTheme="minorHAnsi" w:hAnsiTheme="minorHAnsi"/>
        <w:color w:val="A6A6A6" w:themeColor="background1" w:themeShade="A6"/>
        <w:sz w:val="20"/>
      </w:rPr>
      <w:t xml:space="preserve">| </w:t>
    </w:r>
    <w:r w:rsidRPr="00BA62AB">
      <w:rPr>
        <w:rFonts w:asciiTheme="minorHAnsi" w:hAnsiTheme="minorHAnsi"/>
        <w:color w:val="A6A6A6" w:themeColor="background1" w:themeShade="A6"/>
        <w:sz w:val="20"/>
      </w:rPr>
      <w:t>Externship Program Guidelines</w:t>
    </w:r>
    <w:r w:rsidR="00BA62AB">
      <w:rPr>
        <w:rFonts w:asciiTheme="minorHAnsi" w:hAnsiTheme="minorHAnsi"/>
        <w:color w:val="A6A6A6" w:themeColor="background1" w:themeShade="A6"/>
        <w:sz w:val="20"/>
      </w:rPr>
      <w:t xml:space="preserve"> | </w:t>
    </w:r>
    <w:r w:rsidRPr="00BA62AB">
      <w:rPr>
        <w:rFonts w:asciiTheme="minorHAnsi" w:hAnsiTheme="minorHAnsi"/>
        <w:color w:val="A6A6A6" w:themeColor="background1" w:themeShade="A6"/>
        <w:sz w:val="20"/>
      </w:rPr>
      <w:t xml:space="preserve">Page </w:t>
    </w:r>
    <w:r w:rsidR="000904A6" w:rsidRPr="00BA62AB">
      <w:rPr>
        <w:rStyle w:val="PageNumber"/>
        <w:rFonts w:asciiTheme="minorHAnsi" w:hAnsiTheme="minorHAnsi"/>
        <w:color w:val="A6A6A6" w:themeColor="background1" w:themeShade="A6"/>
        <w:sz w:val="20"/>
      </w:rPr>
      <w:fldChar w:fldCharType="begin"/>
    </w:r>
    <w:r w:rsidRPr="00BA62AB">
      <w:rPr>
        <w:rStyle w:val="PageNumber"/>
        <w:rFonts w:asciiTheme="minorHAnsi" w:hAnsiTheme="minorHAnsi"/>
        <w:color w:val="A6A6A6" w:themeColor="background1" w:themeShade="A6"/>
        <w:sz w:val="20"/>
      </w:rPr>
      <w:instrText xml:space="preserve"> PAGE </w:instrText>
    </w:r>
    <w:r w:rsidR="000904A6" w:rsidRPr="00BA62AB">
      <w:rPr>
        <w:rStyle w:val="PageNumber"/>
        <w:rFonts w:asciiTheme="minorHAnsi" w:hAnsiTheme="minorHAnsi"/>
        <w:color w:val="A6A6A6" w:themeColor="background1" w:themeShade="A6"/>
        <w:sz w:val="20"/>
      </w:rPr>
      <w:fldChar w:fldCharType="separate"/>
    </w:r>
    <w:r w:rsidR="00647979">
      <w:rPr>
        <w:rStyle w:val="PageNumber"/>
        <w:rFonts w:asciiTheme="minorHAnsi" w:hAnsiTheme="minorHAnsi"/>
        <w:noProof/>
        <w:color w:val="A6A6A6" w:themeColor="background1" w:themeShade="A6"/>
        <w:sz w:val="20"/>
      </w:rPr>
      <w:t>6</w:t>
    </w:r>
    <w:r w:rsidR="000904A6" w:rsidRPr="00BA62AB">
      <w:rPr>
        <w:rStyle w:val="PageNumber"/>
        <w:rFonts w:asciiTheme="minorHAnsi" w:hAnsiTheme="minorHAnsi"/>
        <w:color w:val="A6A6A6" w:themeColor="background1" w:themeShade="A6"/>
        <w:sz w:val="20"/>
      </w:rPr>
      <w:fldChar w:fldCharType="end"/>
    </w:r>
  </w:p>
  <w:p w14:paraId="7A6261DB" w14:textId="77777777" w:rsidR="004E544C" w:rsidRPr="00BA62AB" w:rsidRDefault="004E544C">
    <w:pPr>
      <w:pStyle w:val="Header"/>
      <w:rPr>
        <w:rFonts w:asciiTheme="minorHAnsi" w:hAnsiTheme="minorHAnsi"/>
        <w:color w:val="A6A6A6" w:themeColor="background1" w:themeShade="A6"/>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4B3"/>
    <w:multiLevelType w:val="singleLevel"/>
    <w:tmpl w:val="E75EC6C8"/>
    <w:lvl w:ilvl="0">
      <w:start w:val="1"/>
      <w:numFmt w:val="lowerLetter"/>
      <w:lvlText w:val="%1."/>
      <w:lvlJc w:val="left"/>
      <w:pPr>
        <w:tabs>
          <w:tab w:val="num" w:pos="2160"/>
        </w:tabs>
        <w:ind w:left="2160" w:hanging="720"/>
      </w:pPr>
      <w:rPr>
        <w:rFonts w:hint="default"/>
      </w:rPr>
    </w:lvl>
  </w:abstractNum>
  <w:abstractNum w:abstractNumId="1" w15:restartNumberingAfterBreak="0">
    <w:nsid w:val="038D72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4E56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5358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4B6D02"/>
    <w:multiLevelType w:val="multilevel"/>
    <w:tmpl w:val="887A5222"/>
    <w:lvl w:ilvl="0">
      <w:start w:val="1"/>
      <w:numFmt w:val="lowerLetter"/>
      <w:lvlText w:val="%1."/>
      <w:lvlJc w:val="left"/>
      <w:pPr>
        <w:tabs>
          <w:tab w:val="num" w:pos="1800"/>
        </w:tabs>
        <w:ind w:left="1800" w:hanging="360"/>
      </w:pPr>
      <w:rPr>
        <w:rFonts w:hint="default"/>
        <w:color w:val="auto"/>
      </w:rPr>
    </w:lvl>
    <w:lvl w:ilvl="1">
      <w:start w:val="1"/>
      <w:numFmt w:val="lowerLetter"/>
      <w:lvlText w:val="%2."/>
      <w:lvlJc w:val="left"/>
      <w:pPr>
        <w:tabs>
          <w:tab w:val="num" w:pos="1800"/>
        </w:tabs>
        <w:ind w:left="1800" w:hanging="360"/>
      </w:pPr>
      <w:rPr>
        <w:rFonts w:hint="default"/>
        <w:color w:val="auto"/>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15:restartNumberingAfterBreak="0">
    <w:nsid w:val="11192066"/>
    <w:multiLevelType w:val="hybridMultilevel"/>
    <w:tmpl w:val="86B08D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86EA9"/>
    <w:multiLevelType w:val="singleLevel"/>
    <w:tmpl w:val="4030FF46"/>
    <w:lvl w:ilvl="0">
      <w:start w:val="1"/>
      <w:numFmt w:val="lowerLetter"/>
      <w:lvlText w:val="%1."/>
      <w:lvlJc w:val="left"/>
      <w:pPr>
        <w:tabs>
          <w:tab w:val="num" w:pos="1800"/>
        </w:tabs>
        <w:ind w:left="1800" w:hanging="360"/>
      </w:pPr>
      <w:rPr>
        <w:rFonts w:hint="default"/>
      </w:rPr>
    </w:lvl>
  </w:abstractNum>
  <w:abstractNum w:abstractNumId="7" w15:restartNumberingAfterBreak="0">
    <w:nsid w:val="124B76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8B531C"/>
    <w:multiLevelType w:val="hybridMultilevel"/>
    <w:tmpl w:val="40E065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0F1F74"/>
    <w:multiLevelType w:val="singleLevel"/>
    <w:tmpl w:val="CE30C26C"/>
    <w:lvl w:ilvl="0">
      <w:start w:val="1"/>
      <w:numFmt w:val="lowerLetter"/>
      <w:lvlText w:val="%1."/>
      <w:lvlJc w:val="left"/>
      <w:pPr>
        <w:tabs>
          <w:tab w:val="num" w:pos="2160"/>
        </w:tabs>
        <w:ind w:left="2160" w:hanging="720"/>
      </w:pPr>
      <w:rPr>
        <w:rFonts w:hint="default"/>
      </w:rPr>
    </w:lvl>
  </w:abstractNum>
  <w:abstractNum w:abstractNumId="10" w15:restartNumberingAfterBreak="0">
    <w:nsid w:val="26971FA5"/>
    <w:multiLevelType w:val="hybridMultilevel"/>
    <w:tmpl w:val="A6A20B70"/>
    <w:lvl w:ilvl="0" w:tplc="9AA42C6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7B3260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9A276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A96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58661E"/>
    <w:multiLevelType w:val="singleLevel"/>
    <w:tmpl w:val="B8F29C4E"/>
    <w:lvl w:ilvl="0">
      <w:start w:val="1"/>
      <w:numFmt w:val="lowerLetter"/>
      <w:lvlText w:val="%1."/>
      <w:lvlJc w:val="left"/>
      <w:pPr>
        <w:tabs>
          <w:tab w:val="num" w:pos="2160"/>
        </w:tabs>
        <w:ind w:left="2160" w:hanging="720"/>
      </w:pPr>
      <w:rPr>
        <w:rFonts w:hint="default"/>
      </w:rPr>
    </w:lvl>
  </w:abstractNum>
  <w:abstractNum w:abstractNumId="15" w15:restartNumberingAfterBreak="0">
    <w:nsid w:val="32577626"/>
    <w:multiLevelType w:val="hybridMultilevel"/>
    <w:tmpl w:val="CDFCD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17C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00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751D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7F6F27"/>
    <w:multiLevelType w:val="hybridMultilevel"/>
    <w:tmpl w:val="887A5222"/>
    <w:lvl w:ilvl="0" w:tplc="BD3E74F2">
      <w:start w:val="1"/>
      <w:numFmt w:val="lowerLetter"/>
      <w:lvlText w:val="%1."/>
      <w:lvlJc w:val="left"/>
      <w:pPr>
        <w:tabs>
          <w:tab w:val="num" w:pos="1800"/>
        </w:tabs>
        <w:ind w:left="1800" w:hanging="360"/>
      </w:pPr>
      <w:rPr>
        <w:rFonts w:hint="default"/>
        <w:color w:val="auto"/>
      </w:rPr>
    </w:lvl>
    <w:lvl w:ilvl="1" w:tplc="BD3E74F2">
      <w:start w:val="1"/>
      <w:numFmt w:val="lowerLetter"/>
      <w:lvlText w:val="%2."/>
      <w:lvlJc w:val="left"/>
      <w:pPr>
        <w:tabs>
          <w:tab w:val="num" w:pos="1800"/>
        </w:tabs>
        <w:ind w:left="1800" w:hanging="360"/>
      </w:pPr>
      <w:rPr>
        <w:rFonts w:hint="default"/>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B98082F"/>
    <w:multiLevelType w:val="multilevel"/>
    <w:tmpl w:val="60FABD3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3C98615C"/>
    <w:multiLevelType w:val="hybridMultilevel"/>
    <w:tmpl w:val="61AEC652"/>
    <w:lvl w:ilvl="0" w:tplc="0409000F">
      <w:start w:val="1"/>
      <w:numFmt w:val="decimal"/>
      <w:lvlText w:val="%1."/>
      <w:lvlJc w:val="left"/>
      <w:pPr>
        <w:tabs>
          <w:tab w:val="num" w:pos="720"/>
        </w:tabs>
        <w:ind w:left="720" w:hanging="360"/>
      </w:pPr>
    </w:lvl>
    <w:lvl w:ilvl="1" w:tplc="B2109298">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2D2F89"/>
    <w:multiLevelType w:val="singleLevel"/>
    <w:tmpl w:val="C316C382"/>
    <w:lvl w:ilvl="0">
      <w:start w:val="1"/>
      <w:numFmt w:val="lowerLetter"/>
      <w:lvlText w:val="%1."/>
      <w:lvlJc w:val="left"/>
      <w:pPr>
        <w:tabs>
          <w:tab w:val="num" w:pos="2160"/>
        </w:tabs>
        <w:ind w:left="2160" w:hanging="720"/>
      </w:pPr>
      <w:rPr>
        <w:rFonts w:hint="default"/>
      </w:rPr>
    </w:lvl>
  </w:abstractNum>
  <w:abstractNum w:abstractNumId="23" w15:restartNumberingAfterBreak="0">
    <w:nsid w:val="437F24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657FBB"/>
    <w:multiLevelType w:val="singleLevel"/>
    <w:tmpl w:val="FA52E81A"/>
    <w:lvl w:ilvl="0">
      <w:start w:val="1"/>
      <w:numFmt w:val="lowerLetter"/>
      <w:lvlText w:val="%1."/>
      <w:lvlJc w:val="left"/>
      <w:pPr>
        <w:tabs>
          <w:tab w:val="num" w:pos="2160"/>
        </w:tabs>
        <w:ind w:left="2160" w:hanging="720"/>
      </w:pPr>
      <w:rPr>
        <w:rFonts w:hint="default"/>
      </w:rPr>
    </w:lvl>
  </w:abstractNum>
  <w:abstractNum w:abstractNumId="25" w15:restartNumberingAfterBreak="0">
    <w:nsid w:val="480B1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9D01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CF72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3A6A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3A078A4"/>
    <w:multiLevelType w:val="hybridMultilevel"/>
    <w:tmpl w:val="F6F84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05349"/>
    <w:multiLevelType w:val="singleLevel"/>
    <w:tmpl w:val="BB74F18A"/>
    <w:lvl w:ilvl="0">
      <w:start w:val="1"/>
      <w:numFmt w:val="lowerLetter"/>
      <w:lvlText w:val="%1."/>
      <w:lvlJc w:val="left"/>
      <w:pPr>
        <w:tabs>
          <w:tab w:val="num" w:pos="1800"/>
        </w:tabs>
        <w:ind w:left="1800" w:hanging="360"/>
      </w:pPr>
      <w:rPr>
        <w:rFonts w:hint="default"/>
      </w:rPr>
    </w:lvl>
  </w:abstractNum>
  <w:abstractNum w:abstractNumId="31" w15:restartNumberingAfterBreak="0">
    <w:nsid w:val="6D337EEF"/>
    <w:multiLevelType w:val="hybridMultilevel"/>
    <w:tmpl w:val="443AFC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BF6F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C83FA6"/>
    <w:multiLevelType w:val="singleLevel"/>
    <w:tmpl w:val="239EAFE4"/>
    <w:lvl w:ilvl="0">
      <w:start w:val="1"/>
      <w:numFmt w:val="lowerLetter"/>
      <w:lvlText w:val="%1."/>
      <w:lvlJc w:val="left"/>
      <w:pPr>
        <w:tabs>
          <w:tab w:val="num" w:pos="2250"/>
        </w:tabs>
        <w:ind w:left="2250" w:hanging="720"/>
      </w:pPr>
      <w:rPr>
        <w:rFonts w:hint="default"/>
      </w:rPr>
    </w:lvl>
  </w:abstractNum>
  <w:abstractNum w:abstractNumId="34" w15:restartNumberingAfterBreak="0">
    <w:nsid w:val="704F5C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6772AC"/>
    <w:multiLevelType w:val="singleLevel"/>
    <w:tmpl w:val="DEF63FB8"/>
    <w:lvl w:ilvl="0">
      <w:start w:val="1"/>
      <w:numFmt w:val="lowerLetter"/>
      <w:lvlText w:val="%1."/>
      <w:lvlJc w:val="left"/>
      <w:pPr>
        <w:tabs>
          <w:tab w:val="num" w:pos="2160"/>
        </w:tabs>
        <w:ind w:left="2160" w:hanging="720"/>
      </w:pPr>
      <w:rPr>
        <w:rFonts w:hint="default"/>
      </w:rPr>
    </w:lvl>
  </w:abstractNum>
  <w:abstractNum w:abstractNumId="36" w15:restartNumberingAfterBreak="0">
    <w:nsid w:val="76B83564"/>
    <w:multiLevelType w:val="hybridMultilevel"/>
    <w:tmpl w:val="52D4E4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F42BE"/>
    <w:multiLevelType w:val="hybridMultilevel"/>
    <w:tmpl w:val="5EC4E79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380832738">
    <w:abstractNumId w:val="11"/>
  </w:num>
  <w:num w:numId="2" w16cid:durableId="1978411160">
    <w:abstractNumId w:val="20"/>
  </w:num>
  <w:num w:numId="3" w16cid:durableId="853762786">
    <w:abstractNumId w:val="6"/>
  </w:num>
  <w:num w:numId="4" w16cid:durableId="2045403509">
    <w:abstractNumId w:val="30"/>
  </w:num>
  <w:num w:numId="5" w16cid:durableId="578489838">
    <w:abstractNumId w:val="0"/>
  </w:num>
  <w:num w:numId="6" w16cid:durableId="1007975694">
    <w:abstractNumId w:val="24"/>
  </w:num>
  <w:num w:numId="7" w16cid:durableId="402483146">
    <w:abstractNumId w:val="33"/>
  </w:num>
  <w:num w:numId="8" w16cid:durableId="866330817">
    <w:abstractNumId w:val="9"/>
  </w:num>
  <w:num w:numId="9" w16cid:durableId="1466897824">
    <w:abstractNumId w:val="14"/>
  </w:num>
  <w:num w:numId="10" w16cid:durableId="2138642688">
    <w:abstractNumId w:val="22"/>
  </w:num>
  <w:num w:numId="11" w16cid:durableId="1537694887">
    <w:abstractNumId w:val="35"/>
  </w:num>
  <w:num w:numId="12" w16cid:durableId="226308466">
    <w:abstractNumId w:val="10"/>
  </w:num>
  <w:num w:numId="13" w16cid:durableId="1245333545">
    <w:abstractNumId w:val="37"/>
  </w:num>
  <w:num w:numId="14" w16cid:durableId="814562645">
    <w:abstractNumId w:val="19"/>
  </w:num>
  <w:num w:numId="15" w16cid:durableId="1918591086">
    <w:abstractNumId w:val="4"/>
  </w:num>
  <w:num w:numId="16" w16cid:durableId="1815633746">
    <w:abstractNumId w:val="21"/>
  </w:num>
  <w:num w:numId="17" w16cid:durableId="121119123">
    <w:abstractNumId w:val="15"/>
  </w:num>
  <w:num w:numId="18" w16cid:durableId="1863205839">
    <w:abstractNumId w:val="8"/>
  </w:num>
  <w:num w:numId="19" w16cid:durableId="1566796266">
    <w:abstractNumId w:val="13"/>
  </w:num>
  <w:num w:numId="20" w16cid:durableId="477570973">
    <w:abstractNumId w:val="27"/>
  </w:num>
  <w:num w:numId="21" w16cid:durableId="463157772">
    <w:abstractNumId w:val="3"/>
  </w:num>
  <w:num w:numId="22" w16cid:durableId="1326514776">
    <w:abstractNumId w:val="25"/>
  </w:num>
  <w:num w:numId="23" w16cid:durableId="304823744">
    <w:abstractNumId w:val="34"/>
  </w:num>
  <w:num w:numId="24" w16cid:durableId="839807981">
    <w:abstractNumId w:val="12"/>
  </w:num>
  <w:num w:numId="25" w16cid:durableId="233855488">
    <w:abstractNumId w:val="26"/>
  </w:num>
  <w:num w:numId="26" w16cid:durableId="230966606">
    <w:abstractNumId w:val="17"/>
  </w:num>
  <w:num w:numId="27" w16cid:durableId="1834906697">
    <w:abstractNumId w:val="32"/>
  </w:num>
  <w:num w:numId="28" w16cid:durableId="1110465311">
    <w:abstractNumId w:val="18"/>
  </w:num>
  <w:num w:numId="29" w16cid:durableId="74056307">
    <w:abstractNumId w:val="16"/>
  </w:num>
  <w:num w:numId="30" w16cid:durableId="997538455">
    <w:abstractNumId w:val="23"/>
  </w:num>
  <w:num w:numId="31" w16cid:durableId="753625660">
    <w:abstractNumId w:val="28"/>
  </w:num>
  <w:num w:numId="32" w16cid:durableId="1862087456">
    <w:abstractNumId w:val="7"/>
  </w:num>
  <w:num w:numId="33" w16cid:durableId="91097620">
    <w:abstractNumId w:val="2"/>
  </w:num>
  <w:num w:numId="34" w16cid:durableId="649753390">
    <w:abstractNumId w:val="29"/>
  </w:num>
  <w:num w:numId="35" w16cid:durableId="151026480">
    <w:abstractNumId w:val="1"/>
  </w:num>
  <w:num w:numId="36" w16cid:durableId="148639270">
    <w:abstractNumId w:val="36"/>
  </w:num>
  <w:num w:numId="37" w16cid:durableId="559629815">
    <w:abstractNumId w:val="5"/>
  </w:num>
  <w:num w:numId="38" w16cid:durableId="20299412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92"/>
    <w:rsid w:val="00007831"/>
    <w:rsid w:val="000128FE"/>
    <w:rsid w:val="00016144"/>
    <w:rsid w:val="00022CD8"/>
    <w:rsid w:val="00032828"/>
    <w:rsid w:val="000557EE"/>
    <w:rsid w:val="000779C7"/>
    <w:rsid w:val="00090005"/>
    <w:rsid w:val="000904A6"/>
    <w:rsid w:val="00097BFA"/>
    <w:rsid w:val="000A15CB"/>
    <w:rsid w:val="000A4029"/>
    <w:rsid w:val="000C2AC3"/>
    <w:rsid w:val="000C5EDC"/>
    <w:rsid w:val="000F0017"/>
    <w:rsid w:val="00112C59"/>
    <w:rsid w:val="00115651"/>
    <w:rsid w:val="0012181D"/>
    <w:rsid w:val="001260FC"/>
    <w:rsid w:val="001271E8"/>
    <w:rsid w:val="00144F80"/>
    <w:rsid w:val="001578D6"/>
    <w:rsid w:val="00161ADB"/>
    <w:rsid w:val="001A3078"/>
    <w:rsid w:val="00201FB7"/>
    <w:rsid w:val="002372CE"/>
    <w:rsid w:val="002438E6"/>
    <w:rsid w:val="002675D2"/>
    <w:rsid w:val="00297E7B"/>
    <w:rsid w:val="002A01A0"/>
    <w:rsid w:val="002A59A3"/>
    <w:rsid w:val="002C04E4"/>
    <w:rsid w:val="002D36D4"/>
    <w:rsid w:val="002D7A51"/>
    <w:rsid w:val="002F6526"/>
    <w:rsid w:val="00315E06"/>
    <w:rsid w:val="003236D0"/>
    <w:rsid w:val="00333141"/>
    <w:rsid w:val="003739A6"/>
    <w:rsid w:val="00383C27"/>
    <w:rsid w:val="003C372D"/>
    <w:rsid w:val="003C3CE2"/>
    <w:rsid w:val="003F3670"/>
    <w:rsid w:val="00402514"/>
    <w:rsid w:val="00402FF9"/>
    <w:rsid w:val="00412775"/>
    <w:rsid w:val="004166A3"/>
    <w:rsid w:val="00421EF7"/>
    <w:rsid w:val="00455EAD"/>
    <w:rsid w:val="00461853"/>
    <w:rsid w:val="004751CC"/>
    <w:rsid w:val="004A3FD0"/>
    <w:rsid w:val="004A58E2"/>
    <w:rsid w:val="004E544C"/>
    <w:rsid w:val="00514FB3"/>
    <w:rsid w:val="00535EF7"/>
    <w:rsid w:val="00541074"/>
    <w:rsid w:val="00542919"/>
    <w:rsid w:val="00560720"/>
    <w:rsid w:val="00561649"/>
    <w:rsid w:val="00580E5F"/>
    <w:rsid w:val="005B4F00"/>
    <w:rsid w:val="005D0A48"/>
    <w:rsid w:val="005E50A0"/>
    <w:rsid w:val="005F2E74"/>
    <w:rsid w:val="00623D62"/>
    <w:rsid w:val="00645202"/>
    <w:rsid w:val="0064548F"/>
    <w:rsid w:val="006474A9"/>
    <w:rsid w:val="00647979"/>
    <w:rsid w:val="00650693"/>
    <w:rsid w:val="00654DCF"/>
    <w:rsid w:val="00672509"/>
    <w:rsid w:val="00673B92"/>
    <w:rsid w:val="006A2302"/>
    <w:rsid w:val="006A7A7D"/>
    <w:rsid w:val="006C2D6C"/>
    <w:rsid w:val="006C5299"/>
    <w:rsid w:val="006F099B"/>
    <w:rsid w:val="0071233F"/>
    <w:rsid w:val="00713B3C"/>
    <w:rsid w:val="00715717"/>
    <w:rsid w:val="00727582"/>
    <w:rsid w:val="007635AD"/>
    <w:rsid w:val="00770FF2"/>
    <w:rsid w:val="007C2154"/>
    <w:rsid w:val="00805A25"/>
    <w:rsid w:val="008302AD"/>
    <w:rsid w:val="00845519"/>
    <w:rsid w:val="00872425"/>
    <w:rsid w:val="0088715A"/>
    <w:rsid w:val="008B2D3F"/>
    <w:rsid w:val="008C0676"/>
    <w:rsid w:val="0095484F"/>
    <w:rsid w:val="00962684"/>
    <w:rsid w:val="0096514A"/>
    <w:rsid w:val="009853C1"/>
    <w:rsid w:val="00997AFC"/>
    <w:rsid w:val="009B6986"/>
    <w:rsid w:val="009F7E51"/>
    <w:rsid w:val="00A00D5C"/>
    <w:rsid w:val="00A16D22"/>
    <w:rsid w:val="00A171B8"/>
    <w:rsid w:val="00A17635"/>
    <w:rsid w:val="00A258B1"/>
    <w:rsid w:val="00A43729"/>
    <w:rsid w:val="00A77709"/>
    <w:rsid w:val="00A77E14"/>
    <w:rsid w:val="00A840FF"/>
    <w:rsid w:val="00A96E96"/>
    <w:rsid w:val="00AA02C0"/>
    <w:rsid w:val="00AB6BC6"/>
    <w:rsid w:val="00AC709C"/>
    <w:rsid w:val="00AD53AE"/>
    <w:rsid w:val="00B106FF"/>
    <w:rsid w:val="00B2765C"/>
    <w:rsid w:val="00B522CA"/>
    <w:rsid w:val="00B61583"/>
    <w:rsid w:val="00B621AA"/>
    <w:rsid w:val="00B65CCF"/>
    <w:rsid w:val="00BA23E1"/>
    <w:rsid w:val="00BA62AB"/>
    <w:rsid w:val="00BE125F"/>
    <w:rsid w:val="00BE193A"/>
    <w:rsid w:val="00C02FD1"/>
    <w:rsid w:val="00C11FE7"/>
    <w:rsid w:val="00C37C6A"/>
    <w:rsid w:val="00C56C43"/>
    <w:rsid w:val="00C64845"/>
    <w:rsid w:val="00C8279B"/>
    <w:rsid w:val="00C845DE"/>
    <w:rsid w:val="00C8677A"/>
    <w:rsid w:val="00CE7937"/>
    <w:rsid w:val="00D05C47"/>
    <w:rsid w:val="00D67120"/>
    <w:rsid w:val="00D84128"/>
    <w:rsid w:val="00D97085"/>
    <w:rsid w:val="00DA7DAA"/>
    <w:rsid w:val="00DB718B"/>
    <w:rsid w:val="00DF29B5"/>
    <w:rsid w:val="00E138C9"/>
    <w:rsid w:val="00E2486B"/>
    <w:rsid w:val="00E26BB0"/>
    <w:rsid w:val="00E50949"/>
    <w:rsid w:val="00E64667"/>
    <w:rsid w:val="00EA2219"/>
    <w:rsid w:val="00EA3146"/>
    <w:rsid w:val="00EB25B1"/>
    <w:rsid w:val="00EC729A"/>
    <w:rsid w:val="00EE6233"/>
    <w:rsid w:val="00EF4B25"/>
    <w:rsid w:val="00EF6BE9"/>
    <w:rsid w:val="00F137B7"/>
    <w:rsid w:val="00F25C12"/>
    <w:rsid w:val="00F31C0A"/>
    <w:rsid w:val="00F406CA"/>
    <w:rsid w:val="00F40B37"/>
    <w:rsid w:val="00F41EAC"/>
    <w:rsid w:val="00F44D19"/>
    <w:rsid w:val="00F853D5"/>
    <w:rsid w:val="00F95951"/>
    <w:rsid w:val="00FC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1FD947"/>
  <w15:docId w15:val="{EB5B3681-DF39-4089-A39E-CC1BA6E5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ADB"/>
    <w:rPr>
      <w:sz w:val="24"/>
    </w:rPr>
  </w:style>
  <w:style w:type="paragraph" w:styleId="Heading1">
    <w:name w:val="heading 1"/>
    <w:basedOn w:val="Normal"/>
    <w:next w:val="Normal"/>
    <w:qFormat/>
    <w:rsid w:val="00161ADB"/>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1ADB"/>
    <w:pPr>
      <w:jc w:val="center"/>
    </w:pPr>
    <w:rPr>
      <w:b/>
      <w:sz w:val="28"/>
    </w:rPr>
  </w:style>
  <w:style w:type="paragraph" w:styleId="Header">
    <w:name w:val="header"/>
    <w:basedOn w:val="Normal"/>
    <w:rsid w:val="00161ADB"/>
    <w:pPr>
      <w:tabs>
        <w:tab w:val="center" w:pos="4320"/>
        <w:tab w:val="right" w:pos="8640"/>
      </w:tabs>
    </w:pPr>
  </w:style>
  <w:style w:type="paragraph" w:styleId="Footer">
    <w:name w:val="footer"/>
    <w:basedOn w:val="Normal"/>
    <w:link w:val="FooterChar"/>
    <w:uiPriority w:val="99"/>
    <w:rsid w:val="00161ADB"/>
    <w:pPr>
      <w:tabs>
        <w:tab w:val="center" w:pos="4320"/>
        <w:tab w:val="right" w:pos="8640"/>
      </w:tabs>
    </w:pPr>
  </w:style>
  <w:style w:type="character" w:styleId="PageNumber">
    <w:name w:val="page number"/>
    <w:basedOn w:val="DefaultParagraphFont"/>
    <w:rsid w:val="00161ADB"/>
  </w:style>
  <w:style w:type="paragraph" w:styleId="BalloonText">
    <w:name w:val="Balloon Text"/>
    <w:basedOn w:val="Normal"/>
    <w:semiHidden/>
    <w:rsid w:val="00161ADB"/>
    <w:rPr>
      <w:rFonts w:ascii="Tahoma" w:hAnsi="Tahoma" w:cs="Tahoma"/>
      <w:sz w:val="16"/>
      <w:szCs w:val="16"/>
    </w:rPr>
  </w:style>
  <w:style w:type="paragraph" w:styleId="Subtitle">
    <w:name w:val="Subtitle"/>
    <w:basedOn w:val="Normal"/>
    <w:qFormat/>
    <w:rsid w:val="00161ADB"/>
    <w:pPr>
      <w:jc w:val="center"/>
    </w:pPr>
    <w:rPr>
      <w:b/>
      <w:sz w:val="28"/>
    </w:rPr>
  </w:style>
  <w:style w:type="paragraph" w:styleId="BodyTextIndent">
    <w:name w:val="Body Text Indent"/>
    <w:basedOn w:val="Normal"/>
    <w:rsid w:val="00161ADB"/>
    <w:pPr>
      <w:spacing w:line="270" w:lineRule="exact"/>
      <w:ind w:left="1440"/>
    </w:pPr>
  </w:style>
  <w:style w:type="paragraph" w:styleId="BodyTextIndent2">
    <w:name w:val="Body Text Indent 2"/>
    <w:basedOn w:val="Normal"/>
    <w:rsid w:val="00161ADB"/>
    <w:pPr>
      <w:spacing w:line="270" w:lineRule="exact"/>
      <w:ind w:left="1440" w:firstLine="60"/>
    </w:pPr>
  </w:style>
  <w:style w:type="character" w:styleId="Hyperlink">
    <w:name w:val="Hyperlink"/>
    <w:basedOn w:val="DefaultParagraphFont"/>
    <w:rsid w:val="00654DCF"/>
    <w:rPr>
      <w:color w:val="0000FF"/>
      <w:u w:val="single"/>
    </w:rPr>
  </w:style>
  <w:style w:type="paragraph" w:styleId="IntenseQuote">
    <w:name w:val="Intense Quote"/>
    <w:basedOn w:val="Normal"/>
    <w:next w:val="Normal"/>
    <w:link w:val="IntenseQuoteChar"/>
    <w:uiPriority w:val="30"/>
    <w:qFormat/>
    <w:rsid w:val="00C8279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8279B"/>
    <w:rPr>
      <w:i/>
      <w:iCs/>
      <w:color w:val="4F81BD" w:themeColor="accent1"/>
      <w:sz w:val="24"/>
    </w:rPr>
  </w:style>
  <w:style w:type="paragraph" w:styleId="ListParagraph">
    <w:name w:val="List Paragraph"/>
    <w:basedOn w:val="Normal"/>
    <w:uiPriority w:val="34"/>
    <w:qFormat/>
    <w:rsid w:val="00CE7937"/>
    <w:pPr>
      <w:ind w:left="720"/>
      <w:contextualSpacing/>
    </w:pPr>
  </w:style>
  <w:style w:type="character" w:styleId="Emphasis">
    <w:name w:val="Emphasis"/>
    <w:basedOn w:val="DefaultParagraphFont"/>
    <w:qFormat/>
    <w:rsid w:val="00EE6233"/>
    <w:rPr>
      <w:i/>
      <w:iCs/>
    </w:rPr>
  </w:style>
  <w:style w:type="character" w:styleId="UnresolvedMention">
    <w:name w:val="Unresolved Mention"/>
    <w:basedOn w:val="DefaultParagraphFont"/>
    <w:uiPriority w:val="99"/>
    <w:semiHidden/>
    <w:unhideWhenUsed/>
    <w:rsid w:val="003236D0"/>
    <w:rPr>
      <w:color w:val="605E5C"/>
      <w:shd w:val="clear" w:color="auto" w:fill="E1DFDD"/>
    </w:rPr>
  </w:style>
  <w:style w:type="character" w:customStyle="1" w:styleId="FooterChar">
    <w:name w:val="Footer Char"/>
    <w:basedOn w:val="DefaultParagraphFont"/>
    <w:link w:val="Footer"/>
    <w:uiPriority w:val="99"/>
    <w:rsid w:val="00C867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36632">
      <w:bodyDiv w:val="1"/>
      <w:marLeft w:val="0"/>
      <w:marRight w:val="0"/>
      <w:marTop w:val="0"/>
      <w:marBottom w:val="0"/>
      <w:divBdr>
        <w:top w:val="none" w:sz="0" w:space="0" w:color="auto"/>
        <w:left w:val="none" w:sz="0" w:space="0" w:color="auto"/>
        <w:bottom w:val="none" w:sz="0" w:space="0" w:color="auto"/>
        <w:right w:val="none" w:sz="0" w:space="0" w:color="auto"/>
      </w:divBdr>
    </w:div>
    <w:div w:id="19848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E910F-0BA5-4931-9E69-5AA28715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2424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PROGRAM GUIDELINES</vt:lpstr>
    </vt:vector>
  </TitlesOfParts>
  <Company>MHA</Company>
  <LinksUpToDate>false</LinksUpToDate>
  <CharactersWithSpaces>15760</CharactersWithSpaces>
  <SharedDoc>false</SharedDoc>
  <HLinks>
    <vt:vector size="12" baseType="variant">
      <vt:variant>
        <vt:i4>7208973</vt:i4>
      </vt:variant>
      <vt:variant>
        <vt:i4>3</vt:i4>
      </vt:variant>
      <vt:variant>
        <vt:i4>0</vt:i4>
      </vt:variant>
      <vt:variant>
        <vt:i4>5</vt:i4>
      </vt:variant>
      <vt:variant>
        <vt:lpwstr>mailto:janet.williams@wmcarey.edu</vt:lpwstr>
      </vt:variant>
      <vt:variant>
        <vt:lpwstr/>
      </vt:variant>
      <vt:variant>
        <vt:i4>3538945</vt:i4>
      </vt:variant>
      <vt:variant>
        <vt:i4>0</vt:i4>
      </vt:variant>
      <vt:variant>
        <vt:i4>0</vt:i4>
      </vt:variant>
      <vt:variant>
        <vt:i4>5</vt:i4>
      </vt:variant>
      <vt:variant>
        <vt:lpwstr>mailto:dclift@mhanet.org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GUIDELINES</dc:title>
  <dc:subject/>
  <dc:creator>Terri Osborne</dc:creator>
  <cp:keywords/>
  <dc:description/>
  <cp:lastModifiedBy>Robin Powell</cp:lastModifiedBy>
  <cp:revision>32</cp:revision>
  <cp:lastPrinted>2023-10-19T16:00:00Z</cp:lastPrinted>
  <dcterms:created xsi:type="dcterms:W3CDTF">2023-09-06T19:06:00Z</dcterms:created>
  <dcterms:modified xsi:type="dcterms:W3CDTF">2025-11-13T15:31:00Z</dcterms:modified>
</cp:coreProperties>
</file>